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439" w:rsidRDefault="007A6439">
      <w:pPr>
        <w:ind w:left="567"/>
        <w:jc w:val="right"/>
        <w:rPr>
          <w:bCs/>
          <w:sz w:val="22"/>
          <w:szCs w:val="22"/>
        </w:rPr>
      </w:pPr>
    </w:p>
    <w:p w:rsidR="007A6439" w:rsidRDefault="00A75A32">
      <w:pPr>
        <w:pStyle w:val="afa"/>
        <w:rPr>
          <w:b/>
          <w:szCs w:val="28"/>
        </w:rPr>
      </w:pPr>
      <w:r>
        <w:rPr>
          <w:b/>
          <w:szCs w:val="28"/>
        </w:rPr>
        <w:t>СУБЛИЦЕНЗИОННЫЙ ДОГОВОР №</w:t>
      </w:r>
    </w:p>
    <w:p w:rsidR="007A6439" w:rsidRDefault="007A6439">
      <w:pPr>
        <w:pStyle w:val="afa"/>
        <w:jc w:val="left"/>
        <w:rPr>
          <w:sz w:val="22"/>
          <w:szCs w:val="22"/>
        </w:rPr>
      </w:pPr>
    </w:p>
    <w:p w:rsidR="007A6439" w:rsidRDefault="007A6439">
      <w:pPr>
        <w:pStyle w:val="afa"/>
        <w:jc w:val="left"/>
        <w:rPr>
          <w:b/>
          <w:sz w:val="22"/>
          <w:szCs w:val="22"/>
        </w:rPr>
      </w:pPr>
    </w:p>
    <w:p w:rsidR="007A6439" w:rsidRPr="004011E4" w:rsidRDefault="00A75A32">
      <w:pPr>
        <w:jc w:val="both"/>
      </w:pPr>
      <w:r>
        <w:t xml:space="preserve">г. </w:t>
      </w:r>
      <w:r w:rsidR="00C25616">
        <w:t>Кашира</w:t>
      </w:r>
      <w:r>
        <w:tab/>
        <w:t xml:space="preserve">                          </w:t>
      </w:r>
      <w:r>
        <w:tab/>
      </w:r>
      <w:r>
        <w:tab/>
        <w:t xml:space="preserve">                        </w:t>
      </w:r>
      <w:r>
        <w:tab/>
      </w:r>
      <w:r w:rsidR="00C25616" w:rsidRPr="004011E4">
        <w:t>«___» __________ 20___ г.</w:t>
      </w:r>
    </w:p>
    <w:p w:rsidR="007A6439" w:rsidRDefault="007A6439">
      <w:pPr>
        <w:jc w:val="both"/>
        <w:rPr>
          <w:b/>
          <w:sz w:val="22"/>
          <w:szCs w:val="22"/>
        </w:rPr>
      </w:pPr>
    </w:p>
    <w:p w:rsidR="007A6439" w:rsidRDefault="00A75A32">
      <w:pPr>
        <w:jc w:val="both"/>
      </w:pPr>
      <w:r>
        <w:rPr>
          <w:b/>
        </w:rPr>
        <w:t>___________________________________________________________</w:t>
      </w:r>
      <w:r>
        <w:t xml:space="preserve">, именуемое в дальнейшем «Лицензиат», в лице _________________________________________, действующего на основании ___________________________________________________________________, с одной стороны,  и </w:t>
      </w:r>
    </w:p>
    <w:p w:rsidR="007A6439" w:rsidRDefault="00C25616">
      <w:pPr>
        <w:ind w:firstLine="425"/>
        <w:jc w:val="both"/>
      </w:pPr>
      <w:r w:rsidRPr="00492837">
        <w:rPr>
          <w:rStyle w:val="bindvalue"/>
          <w:b/>
          <w:sz w:val="23"/>
          <w:szCs w:val="23"/>
        </w:rPr>
        <w:t xml:space="preserve">Общество с </w:t>
      </w:r>
      <w:r w:rsidRPr="0044301B">
        <w:rPr>
          <w:rStyle w:val="bindvalue"/>
          <w:b/>
          <w:sz w:val="23"/>
          <w:szCs w:val="23"/>
        </w:rPr>
        <w:t xml:space="preserve">ограниченной ответственностью </w:t>
      </w:r>
      <w:r w:rsidRPr="0044301B">
        <w:rPr>
          <w:b/>
          <w:sz w:val="23"/>
          <w:szCs w:val="23"/>
        </w:rPr>
        <w:t>«</w:t>
      </w:r>
      <w:r w:rsidRPr="0044301B">
        <w:rPr>
          <w:rStyle w:val="bindvalue"/>
          <w:b/>
          <w:sz w:val="23"/>
          <w:szCs w:val="23"/>
        </w:rPr>
        <w:t>Интер РАО</w:t>
      </w:r>
      <w:r>
        <w:rPr>
          <w:rStyle w:val="bindvalue"/>
          <w:b/>
          <w:sz w:val="23"/>
          <w:szCs w:val="23"/>
        </w:rPr>
        <w:t xml:space="preserve"> </w:t>
      </w:r>
      <w:r w:rsidRPr="0044301B">
        <w:rPr>
          <w:rStyle w:val="bindvalue"/>
          <w:b/>
          <w:sz w:val="23"/>
          <w:szCs w:val="23"/>
        </w:rPr>
        <w:t>-</w:t>
      </w:r>
      <w:r>
        <w:rPr>
          <w:rStyle w:val="bindvalue"/>
          <w:b/>
          <w:sz w:val="23"/>
          <w:szCs w:val="23"/>
        </w:rPr>
        <w:t xml:space="preserve"> </w:t>
      </w:r>
      <w:r w:rsidRPr="0044301B">
        <w:rPr>
          <w:rStyle w:val="bindvalue"/>
          <w:b/>
          <w:sz w:val="23"/>
          <w:szCs w:val="23"/>
        </w:rPr>
        <w:t>Инжиниринг</w:t>
      </w:r>
      <w:r w:rsidRPr="0044301B">
        <w:rPr>
          <w:b/>
          <w:sz w:val="23"/>
          <w:szCs w:val="23"/>
        </w:rPr>
        <w:t>»</w:t>
      </w:r>
      <w:r>
        <w:rPr>
          <w:b/>
          <w:sz w:val="23"/>
          <w:szCs w:val="23"/>
        </w:rPr>
        <w:t xml:space="preserve"> (ООО </w:t>
      </w:r>
      <w:r w:rsidRPr="0044301B">
        <w:rPr>
          <w:b/>
          <w:sz w:val="23"/>
          <w:szCs w:val="23"/>
        </w:rPr>
        <w:t>«</w:t>
      </w:r>
      <w:r w:rsidRPr="0044301B">
        <w:rPr>
          <w:rStyle w:val="bindvalue"/>
          <w:b/>
          <w:sz w:val="23"/>
          <w:szCs w:val="23"/>
        </w:rPr>
        <w:t>Интер РАО</w:t>
      </w:r>
      <w:r>
        <w:rPr>
          <w:rStyle w:val="bindvalue"/>
          <w:b/>
          <w:sz w:val="23"/>
          <w:szCs w:val="23"/>
        </w:rPr>
        <w:t xml:space="preserve"> </w:t>
      </w:r>
      <w:r w:rsidRPr="0044301B">
        <w:rPr>
          <w:rStyle w:val="bindvalue"/>
          <w:b/>
          <w:sz w:val="23"/>
          <w:szCs w:val="23"/>
        </w:rPr>
        <w:t>-</w:t>
      </w:r>
      <w:r>
        <w:rPr>
          <w:rStyle w:val="bindvalue"/>
          <w:b/>
          <w:sz w:val="23"/>
          <w:szCs w:val="23"/>
        </w:rPr>
        <w:t xml:space="preserve"> </w:t>
      </w:r>
      <w:r w:rsidRPr="0044301B">
        <w:rPr>
          <w:rStyle w:val="bindvalue"/>
          <w:b/>
          <w:sz w:val="23"/>
          <w:szCs w:val="23"/>
        </w:rPr>
        <w:t>Инжиниринг</w:t>
      </w:r>
      <w:r w:rsidRPr="0044301B">
        <w:rPr>
          <w:b/>
          <w:sz w:val="23"/>
          <w:szCs w:val="23"/>
        </w:rPr>
        <w:t>»</w:t>
      </w:r>
      <w:r>
        <w:rPr>
          <w:b/>
          <w:sz w:val="23"/>
          <w:szCs w:val="23"/>
        </w:rPr>
        <w:t>)</w:t>
      </w:r>
      <w:r w:rsidRPr="0044301B">
        <w:rPr>
          <w:rStyle w:val="bindvalue"/>
          <w:sz w:val="23"/>
          <w:szCs w:val="23"/>
        </w:rPr>
        <w:t>, Россия, г. Москва</w:t>
      </w:r>
      <w:r w:rsidR="00A75A32">
        <w:rPr>
          <w:bCs/>
          <w:iCs/>
        </w:rPr>
        <w:t>,</w:t>
      </w:r>
      <w:r w:rsidR="00A75A32">
        <w:t xml:space="preserve"> именуемое в дальнейшем «Сублицензиат», в лице </w:t>
      </w:r>
      <w:r w:rsidRPr="0044301B">
        <w:rPr>
          <w:sz w:val="23"/>
          <w:szCs w:val="23"/>
        </w:rPr>
        <w:t>Директора Каширского ОП ООО «Интер РАО - Инжиниринг» Титова Романа Владимировича</w:t>
      </w:r>
      <w:r w:rsidR="00A75A32">
        <w:t xml:space="preserve">, действующего на основании </w:t>
      </w:r>
      <w:r>
        <w:t xml:space="preserve">Доверенности </w:t>
      </w:r>
      <w:r>
        <w:rPr>
          <w:sz w:val="23"/>
          <w:szCs w:val="23"/>
        </w:rPr>
        <w:t>№ __________ от «___» __________ 20___ г.</w:t>
      </w:r>
      <w:r w:rsidR="00A75A32">
        <w:rPr>
          <w:b/>
        </w:rPr>
        <w:t xml:space="preserve">, </w:t>
      </w:r>
      <w:r w:rsidR="00A75A32">
        <w:t xml:space="preserve">с другой стороны, </w:t>
      </w:r>
    </w:p>
    <w:p w:rsidR="007A6439" w:rsidRDefault="00A75A32">
      <w:pPr>
        <w:ind w:firstLine="425"/>
        <w:jc w:val="both"/>
      </w:pPr>
      <w:r>
        <w:t xml:space="preserve">при дальнейшем совместном упоминании именуемые «Стороны», а по отдельности «Сторона», </w:t>
      </w:r>
    </w:p>
    <w:p w:rsidR="007A6439" w:rsidRDefault="00A75A32">
      <w:pPr>
        <w:ind w:firstLine="425"/>
        <w:jc w:val="both"/>
        <w:rPr>
          <w:sz w:val="23"/>
          <w:szCs w:val="23"/>
        </w:rPr>
      </w:pPr>
      <w:r>
        <w:t>по результатам проведенной регламентированной процедуры закупки способом ______________________________________________ (</w:t>
      </w:r>
      <w:r>
        <w:rPr>
          <w:sz w:val="23"/>
          <w:szCs w:val="23"/>
        </w:rPr>
        <w:t xml:space="preserve">протокол заседания Закупочной комиссии ___________________________ № __________ от «___» __________ 20___ г.) </w:t>
      </w:r>
    </w:p>
    <w:p w:rsidR="007A6439" w:rsidRDefault="00A75A32">
      <w:pPr>
        <w:ind w:firstLine="425"/>
        <w:jc w:val="both"/>
      </w:pPr>
      <w:r>
        <w:t xml:space="preserve">заключили настоящий </w:t>
      </w:r>
      <w:proofErr w:type="spellStart"/>
      <w:r>
        <w:t>Сублицензионный</w:t>
      </w:r>
      <w:proofErr w:type="spellEnd"/>
      <w:r>
        <w:t xml:space="preserve"> договор (далее по тексту – «Договор») о нижеследующем: </w:t>
      </w:r>
    </w:p>
    <w:p w:rsidR="007A6439" w:rsidRDefault="007A6439">
      <w:pPr>
        <w:rPr>
          <w:b/>
          <w:sz w:val="22"/>
          <w:szCs w:val="22"/>
        </w:rPr>
      </w:pPr>
    </w:p>
    <w:p w:rsidR="007A6439" w:rsidRDefault="00A75A32">
      <w:pPr>
        <w:pStyle w:val="1"/>
        <w:jc w:val="center"/>
        <w:rPr>
          <w:lang w:val="ru-RU"/>
        </w:rPr>
      </w:pPr>
      <w:r w:rsidRPr="00C25616">
        <w:rPr>
          <w:lang w:val="ru-RU"/>
        </w:rPr>
        <w:t xml:space="preserve">1.  </w:t>
      </w:r>
      <w:r>
        <w:rPr>
          <w:lang w:val="ru-RU"/>
        </w:rPr>
        <w:t>ОСНОВНЫЕ ПОНЯТИЯ</w:t>
      </w:r>
      <w:r w:rsidRPr="00C25616">
        <w:rPr>
          <w:lang w:val="ru-RU"/>
        </w:rPr>
        <w:t xml:space="preserve">, </w:t>
      </w:r>
      <w:r>
        <w:rPr>
          <w:lang w:val="ru-RU"/>
        </w:rPr>
        <w:t>ПРИМЕНЯЕМЫЕ</w:t>
      </w:r>
      <w:r w:rsidRPr="00C25616">
        <w:rPr>
          <w:lang w:val="ru-RU"/>
        </w:rPr>
        <w:t xml:space="preserve"> </w:t>
      </w:r>
      <w:r>
        <w:rPr>
          <w:lang w:val="ru-RU"/>
        </w:rPr>
        <w:t>В</w:t>
      </w:r>
      <w:r w:rsidRPr="00C25616">
        <w:rPr>
          <w:lang w:val="ru-RU"/>
        </w:rPr>
        <w:t xml:space="preserve"> </w:t>
      </w:r>
      <w:r>
        <w:rPr>
          <w:lang w:val="ru-RU"/>
        </w:rPr>
        <w:t>НАСТОЯЩЕМ</w:t>
      </w:r>
      <w:r w:rsidRPr="00C25616">
        <w:rPr>
          <w:lang w:val="ru-RU"/>
        </w:rPr>
        <w:t xml:space="preserve"> </w:t>
      </w:r>
      <w:r>
        <w:rPr>
          <w:lang w:val="ru-RU"/>
        </w:rPr>
        <w:t>ДОГОВОРЕ</w:t>
      </w:r>
    </w:p>
    <w:p w:rsidR="007A6439" w:rsidRDefault="00A75A32">
      <w:pPr>
        <w:numPr>
          <w:ilvl w:val="1"/>
          <w:numId w:val="1"/>
        </w:numPr>
        <w:tabs>
          <w:tab w:val="left" w:pos="993"/>
        </w:tabs>
        <w:ind w:left="0" w:firstLine="426"/>
        <w:jc w:val="both"/>
      </w:pPr>
      <w:r>
        <w:rPr>
          <w:b/>
        </w:rPr>
        <w:t>Программа для ЭВМ</w:t>
      </w:r>
      <w:r>
        <w:t xml:space="preserve"> (</w:t>
      </w:r>
      <w:r>
        <w:rPr>
          <w:b/>
        </w:rPr>
        <w:t>«программное обеспечение»</w:t>
      </w:r>
      <w:r>
        <w:t xml:space="preserve"> или </w:t>
      </w:r>
      <w:r>
        <w:rPr>
          <w:b/>
        </w:rPr>
        <w:t>«программа»</w:t>
      </w:r>
      <w:r>
        <w:t>) –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rsidR="007A6439" w:rsidRDefault="00A75A32">
      <w:pPr>
        <w:numPr>
          <w:ilvl w:val="1"/>
          <w:numId w:val="1"/>
        </w:numPr>
        <w:tabs>
          <w:tab w:val="left" w:pos="993"/>
        </w:tabs>
        <w:ind w:left="0" w:firstLine="426"/>
        <w:jc w:val="both"/>
      </w:pPr>
      <w:r>
        <w:rPr>
          <w:b/>
        </w:rPr>
        <w:t>Стандартная версия программы для ЭВМ</w:t>
      </w:r>
      <w:r>
        <w:t xml:space="preserve"> – версия программы для ЭВМ, действующая у Лицензиата, в момент заключения </w:t>
      </w:r>
      <w:proofErr w:type="spellStart"/>
      <w:r>
        <w:t>Сублицензионного</w:t>
      </w:r>
      <w:proofErr w:type="spellEnd"/>
      <w:r>
        <w:t xml:space="preserve"> Договора.</w:t>
      </w:r>
    </w:p>
    <w:p w:rsidR="007A6439" w:rsidRDefault="00A75A32">
      <w:pPr>
        <w:numPr>
          <w:ilvl w:val="1"/>
          <w:numId w:val="1"/>
        </w:numPr>
        <w:tabs>
          <w:tab w:val="left" w:pos="993"/>
        </w:tabs>
        <w:ind w:left="0" w:firstLine="426"/>
        <w:jc w:val="both"/>
      </w:pPr>
      <w:r>
        <w:rPr>
          <w:b/>
        </w:rPr>
        <w:t>Новая версия программы для ЭВМ</w:t>
      </w:r>
      <w:r>
        <w:t xml:space="preserve"> – версия программы для ЭВМ, созданная на базе стандартной версии программы в результате произведенных улучшений.</w:t>
      </w:r>
    </w:p>
    <w:p w:rsidR="007A6439" w:rsidRDefault="00A75A32">
      <w:pPr>
        <w:numPr>
          <w:ilvl w:val="1"/>
          <w:numId w:val="1"/>
        </w:numPr>
        <w:tabs>
          <w:tab w:val="left" w:pos="993"/>
        </w:tabs>
        <w:ind w:left="0" w:firstLine="426"/>
        <w:jc w:val="both"/>
      </w:pPr>
      <w:r>
        <w:rPr>
          <w:b/>
        </w:rPr>
        <w:t>Индивидуальная версия программы для ЭВМ</w:t>
      </w:r>
      <w:r>
        <w:t xml:space="preserve"> – версия программы для ЭВМ, созданная по индивидуальному заказу.</w:t>
      </w:r>
    </w:p>
    <w:p w:rsidR="007A6439" w:rsidRDefault="00A75A32">
      <w:pPr>
        <w:numPr>
          <w:ilvl w:val="1"/>
          <w:numId w:val="1"/>
        </w:numPr>
        <w:tabs>
          <w:tab w:val="left" w:pos="993"/>
        </w:tabs>
        <w:ind w:left="0" w:firstLine="426"/>
        <w:jc w:val="both"/>
      </w:pPr>
      <w:r>
        <w:rPr>
          <w:b/>
        </w:rPr>
        <w:t>Демонстрационная версия программы</w:t>
      </w:r>
      <w:r>
        <w:t xml:space="preserve"> </w:t>
      </w:r>
      <w:r>
        <w:rPr>
          <w:b/>
        </w:rPr>
        <w:t xml:space="preserve">для ЭВМ </w:t>
      </w:r>
      <w:r>
        <w:t>– показательное изложение программы для ЭВМ, не поддерживающее всех функций программы.</w:t>
      </w:r>
    </w:p>
    <w:p w:rsidR="007A6439" w:rsidRDefault="00A75A32">
      <w:pPr>
        <w:numPr>
          <w:ilvl w:val="1"/>
          <w:numId w:val="1"/>
        </w:numPr>
        <w:tabs>
          <w:tab w:val="left" w:pos="993"/>
        </w:tabs>
        <w:ind w:left="0" w:firstLine="426"/>
        <w:jc w:val="both"/>
      </w:pPr>
      <w:r>
        <w:rPr>
          <w:b/>
        </w:rPr>
        <w:t xml:space="preserve">Комплект программного обеспечения </w:t>
      </w:r>
      <w:r>
        <w:t>– дистрибутивы (экземпляры) программ для ЭВМ или предоставление Сублицензиату доступа к программам для ЭВМ по каналам электронной связи.</w:t>
      </w:r>
    </w:p>
    <w:p w:rsidR="007A6439" w:rsidRDefault="00A75A32">
      <w:pPr>
        <w:numPr>
          <w:ilvl w:val="1"/>
          <w:numId w:val="1"/>
        </w:numPr>
        <w:tabs>
          <w:tab w:val="left" w:pos="993"/>
        </w:tabs>
        <w:ind w:left="0" w:firstLine="426"/>
        <w:jc w:val="both"/>
      </w:pPr>
      <w:r>
        <w:rPr>
          <w:b/>
        </w:rPr>
        <w:t>Консультационная помощь по программному обеспечению (консультационные услуги)</w:t>
      </w:r>
      <w:r>
        <w:t xml:space="preserve"> - разъяснения специалистов Правообладателя по вопросам эксплуатации программного обеспечения, техническая поддержка программного обеспечения, а также помощь в индивидуальной настройке программного обеспечения, на которое у Сублицензиата имеется неисключительное право на использование.</w:t>
      </w:r>
    </w:p>
    <w:p w:rsidR="007A6439" w:rsidRDefault="00A75A32">
      <w:pPr>
        <w:numPr>
          <w:ilvl w:val="1"/>
          <w:numId w:val="1"/>
        </w:numPr>
        <w:tabs>
          <w:tab w:val="left" w:pos="993"/>
        </w:tabs>
        <w:ind w:left="0" w:firstLine="426"/>
        <w:jc w:val="both"/>
      </w:pPr>
      <w:r>
        <w:rPr>
          <w:b/>
        </w:rPr>
        <w:t>Индивидуальная информация Лицензиата</w:t>
      </w:r>
      <w:r>
        <w:t xml:space="preserve"> - данные, которые Сублицензиат предоставляет Лицензиату для внесения в программное обеспечение, с целью его адаптации к условиям работы в конкретном субъекте федерации, городе, регионе, области, округе, муниципальном образовании, сельском (поселковом) поселении и др.</w:t>
      </w:r>
    </w:p>
    <w:p w:rsidR="007A6439" w:rsidRDefault="007A6439">
      <w:pPr>
        <w:pStyle w:val="26"/>
        <w:ind w:firstLine="708"/>
        <w:rPr>
          <w:sz w:val="24"/>
          <w:szCs w:val="24"/>
        </w:rPr>
      </w:pPr>
    </w:p>
    <w:p w:rsidR="007A6439" w:rsidRDefault="00A75A32">
      <w:pPr>
        <w:pStyle w:val="1"/>
        <w:jc w:val="center"/>
        <w:rPr>
          <w:lang w:val="ru-RU"/>
        </w:rPr>
      </w:pPr>
      <w:r>
        <w:t xml:space="preserve">2. </w:t>
      </w:r>
      <w:r>
        <w:rPr>
          <w:lang w:val="ru-RU"/>
        </w:rPr>
        <w:t>ПРЕДМЕТ ДОГОВОРА</w:t>
      </w:r>
    </w:p>
    <w:p w:rsidR="007A6439" w:rsidRDefault="00A75A32">
      <w:pPr>
        <w:pStyle w:val="26"/>
        <w:numPr>
          <w:ilvl w:val="0"/>
          <w:numId w:val="2"/>
        </w:numPr>
        <w:tabs>
          <w:tab w:val="left" w:pos="993"/>
        </w:tabs>
        <w:ind w:left="0" w:firstLine="426"/>
        <w:rPr>
          <w:sz w:val="24"/>
          <w:szCs w:val="24"/>
        </w:rPr>
      </w:pPr>
      <w:r>
        <w:rPr>
          <w:sz w:val="24"/>
          <w:szCs w:val="24"/>
        </w:rPr>
        <w:t xml:space="preserve">Лицензиат обязуется предоставить Сублицензиату </w:t>
      </w:r>
      <w:r w:rsidR="00C25616" w:rsidRPr="00C25616">
        <w:rPr>
          <w:sz w:val="24"/>
          <w:szCs w:val="24"/>
        </w:rPr>
        <w:t>на условиях простой (неисключительной) лицензии права</w:t>
      </w:r>
      <w:r>
        <w:rPr>
          <w:sz w:val="24"/>
          <w:szCs w:val="24"/>
        </w:rPr>
        <w:t xml:space="preserve"> на использование программного обеспечения </w:t>
      </w:r>
      <w:r w:rsidR="00C25616" w:rsidRPr="00C25616">
        <w:rPr>
          <w:sz w:val="24"/>
          <w:szCs w:val="24"/>
        </w:rPr>
        <w:t>«</w:t>
      </w:r>
      <w:proofErr w:type="spellStart"/>
      <w:r w:rsidR="00C25616" w:rsidRPr="00C25616">
        <w:rPr>
          <w:sz w:val="24"/>
          <w:szCs w:val="24"/>
        </w:rPr>
        <w:t>NanoCAD</w:t>
      </w:r>
      <w:proofErr w:type="spellEnd"/>
      <w:r w:rsidR="00C25616" w:rsidRPr="00C25616">
        <w:rPr>
          <w:sz w:val="24"/>
          <w:szCs w:val="24"/>
        </w:rPr>
        <w:t xml:space="preserve">» </w:t>
      </w:r>
      <w:r>
        <w:rPr>
          <w:sz w:val="24"/>
          <w:szCs w:val="24"/>
        </w:rPr>
        <w:t xml:space="preserve">на условиях настоящего </w:t>
      </w:r>
      <w:proofErr w:type="spellStart"/>
      <w:r>
        <w:rPr>
          <w:sz w:val="24"/>
          <w:szCs w:val="24"/>
        </w:rPr>
        <w:t>Сублицензионного</w:t>
      </w:r>
      <w:proofErr w:type="spellEnd"/>
      <w:r>
        <w:rPr>
          <w:sz w:val="24"/>
          <w:szCs w:val="24"/>
        </w:rPr>
        <w:t xml:space="preserve"> Договора.</w:t>
      </w:r>
    </w:p>
    <w:p w:rsidR="007A6439" w:rsidRDefault="00A75A32">
      <w:pPr>
        <w:pStyle w:val="26"/>
        <w:numPr>
          <w:ilvl w:val="0"/>
          <w:numId w:val="2"/>
        </w:numPr>
        <w:tabs>
          <w:tab w:val="left" w:pos="993"/>
        </w:tabs>
        <w:ind w:left="0" w:firstLine="426"/>
        <w:rPr>
          <w:sz w:val="24"/>
          <w:szCs w:val="24"/>
        </w:rPr>
      </w:pPr>
      <w:r>
        <w:rPr>
          <w:sz w:val="24"/>
          <w:szCs w:val="24"/>
        </w:rPr>
        <w:t xml:space="preserve">Сублицензиат обязуется уплатить Лицензиату вознаграждение за предоставленное право на использование программного обеспечения </w:t>
      </w:r>
      <w:r w:rsidR="003761D3" w:rsidRPr="00C25616">
        <w:rPr>
          <w:sz w:val="24"/>
          <w:szCs w:val="24"/>
        </w:rPr>
        <w:t>«</w:t>
      </w:r>
      <w:proofErr w:type="spellStart"/>
      <w:r w:rsidR="003761D3" w:rsidRPr="00C25616">
        <w:rPr>
          <w:sz w:val="24"/>
          <w:szCs w:val="24"/>
        </w:rPr>
        <w:t>NanoCAD</w:t>
      </w:r>
      <w:proofErr w:type="spellEnd"/>
      <w:r w:rsidR="003761D3" w:rsidRPr="00C25616">
        <w:rPr>
          <w:sz w:val="24"/>
          <w:szCs w:val="24"/>
        </w:rPr>
        <w:t xml:space="preserve">» </w:t>
      </w:r>
      <w:r>
        <w:rPr>
          <w:sz w:val="24"/>
          <w:szCs w:val="24"/>
        </w:rPr>
        <w:t>в размере и на условиях, установленных настоящим Договором.</w:t>
      </w:r>
    </w:p>
    <w:p w:rsidR="007A6439" w:rsidRDefault="00A75A32" w:rsidP="0013536C">
      <w:pPr>
        <w:pStyle w:val="26"/>
        <w:numPr>
          <w:ilvl w:val="1"/>
          <w:numId w:val="19"/>
        </w:numPr>
        <w:tabs>
          <w:tab w:val="left" w:pos="993"/>
        </w:tabs>
        <w:ind w:left="0" w:firstLine="426"/>
        <w:rPr>
          <w:sz w:val="24"/>
          <w:szCs w:val="24"/>
        </w:rPr>
      </w:pPr>
      <w:r>
        <w:rPr>
          <w:sz w:val="24"/>
          <w:szCs w:val="24"/>
        </w:rPr>
        <w:t>Перечень передаваем</w:t>
      </w:r>
      <w:r w:rsidR="0013536C">
        <w:rPr>
          <w:sz w:val="24"/>
          <w:szCs w:val="24"/>
        </w:rPr>
        <w:t>ых прав</w:t>
      </w:r>
      <w:r>
        <w:rPr>
          <w:sz w:val="24"/>
          <w:szCs w:val="24"/>
        </w:rPr>
        <w:t xml:space="preserve"> по Договору определен в Приложении № 1 </w:t>
      </w:r>
      <w:r w:rsidR="0013536C" w:rsidRPr="0013536C">
        <w:rPr>
          <w:sz w:val="24"/>
          <w:szCs w:val="24"/>
        </w:rPr>
        <w:t xml:space="preserve">(Спецификация) </w:t>
      </w:r>
      <w:r>
        <w:rPr>
          <w:sz w:val="24"/>
          <w:szCs w:val="24"/>
        </w:rPr>
        <w:t>к настоящему Договору.</w:t>
      </w:r>
    </w:p>
    <w:p w:rsidR="0013536C" w:rsidRDefault="0013536C" w:rsidP="0013536C">
      <w:pPr>
        <w:pStyle w:val="26"/>
        <w:numPr>
          <w:ilvl w:val="1"/>
          <w:numId w:val="19"/>
        </w:numPr>
        <w:tabs>
          <w:tab w:val="clear" w:pos="360"/>
          <w:tab w:val="left" w:pos="993"/>
        </w:tabs>
        <w:ind w:left="0" w:firstLine="426"/>
        <w:rPr>
          <w:sz w:val="24"/>
          <w:szCs w:val="24"/>
        </w:rPr>
      </w:pPr>
      <w:r w:rsidRPr="00AA562F">
        <w:rPr>
          <w:sz w:val="24"/>
          <w:szCs w:val="24"/>
        </w:rPr>
        <w:lastRenderedPageBreak/>
        <w:t>Для целей настоящего Договора право использования программного обеспечения «</w:t>
      </w:r>
      <w:proofErr w:type="spellStart"/>
      <w:r w:rsidRPr="00AA562F">
        <w:rPr>
          <w:sz w:val="24"/>
          <w:szCs w:val="24"/>
        </w:rPr>
        <w:t>NanoCAD</w:t>
      </w:r>
      <w:proofErr w:type="spellEnd"/>
      <w:r w:rsidRPr="00AA562F">
        <w:rPr>
          <w:sz w:val="24"/>
          <w:szCs w:val="24"/>
        </w:rPr>
        <w:t>» – это стандартный сервис правообладателя по предоставлению конечному пользователю технической поддержки и новых версий программ для ЭВМ (в том числе в целях исправления ошибок в их работе) на основании предоставленного или имеющегося права использования программного обеспечения.</w:t>
      </w:r>
    </w:p>
    <w:p w:rsidR="007A6439" w:rsidRDefault="0013536C">
      <w:pPr>
        <w:pStyle w:val="26"/>
        <w:numPr>
          <w:ilvl w:val="1"/>
          <w:numId w:val="19"/>
        </w:numPr>
        <w:tabs>
          <w:tab w:val="clear" w:pos="360"/>
          <w:tab w:val="left" w:pos="993"/>
          <w:tab w:val="num" w:pos="1440"/>
        </w:tabs>
        <w:ind w:left="0" w:firstLine="426"/>
        <w:rPr>
          <w:sz w:val="24"/>
          <w:szCs w:val="24"/>
        </w:rPr>
      </w:pPr>
      <w:r w:rsidRPr="0013536C">
        <w:rPr>
          <w:sz w:val="24"/>
          <w:szCs w:val="24"/>
        </w:rPr>
        <w:t xml:space="preserve">Лицензиат </w:t>
      </w:r>
      <w:r>
        <w:rPr>
          <w:sz w:val="24"/>
          <w:szCs w:val="24"/>
        </w:rPr>
        <w:t xml:space="preserve">осуществляет </w:t>
      </w:r>
      <w:r w:rsidRPr="0013536C">
        <w:rPr>
          <w:sz w:val="24"/>
          <w:szCs w:val="24"/>
        </w:rPr>
        <w:t xml:space="preserve">базовую техническую поддержку в отношении использования программного обеспечения в течении </w:t>
      </w:r>
      <w:r>
        <w:rPr>
          <w:sz w:val="24"/>
          <w:szCs w:val="24"/>
        </w:rPr>
        <w:t>36</w:t>
      </w:r>
      <w:r w:rsidRPr="0013536C">
        <w:rPr>
          <w:sz w:val="24"/>
          <w:szCs w:val="24"/>
        </w:rPr>
        <w:t xml:space="preserve"> (</w:t>
      </w:r>
      <w:r>
        <w:rPr>
          <w:sz w:val="24"/>
          <w:szCs w:val="24"/>
        </w:rPr>
        <w:t>тридцати шести</w:t>
      </w:r>
      <w:r w:rsidRPr="0013536C">
        <w:rPr>
          <w:sz w:val="24"/>
          <w:szCs w:val="24"/>
        </w:rPr>
        <w:t xml:space="preserve">) месяцев с даты подписания Сторонами </w:t>
      </w:r>
      <w:r w:rsidRPr="0013536C">
        <w:rPr>
          <w:bCs/>
          <w:sz w:val="24"/>
          <w:szCs w:val="24"/>
        </w:rPr>
        <w:t xml:space="preserve">Акта приема - передачи прав), составленного в соответствии с формой Акта, указанной в Приложении № 2 к Договору. </w:t>
      </w:r>
      <w:r w:rsidRPr="0013536C">
        <w:rPr>
          <w:sz w:val="24"/>
          <w:szCs w:val="24"/>
        </w:rPr>
        <w:t xml:space="preserve">Техническая поддержка оказывается </w:t>
      </w:r>
      <w:r w:rsidR="00A75A32" w:rsidRPr="0013536C">
        <w:rPr>
          <w:sz w:val="24"/>
          <w:szCs w:val="24"/>
        </w:rPr>
        <w:t>Лицензиат</w:t>
      </w:r>
      <w:r w:rsidR="00A75A32">
        <w:rPr>
          <w:sz w:val="24"/>
          <w:szCs w:val="24"/>
        </w:rPr>
        <w:t>о</w:t>
      </w:r>
      <w:r w:rsidRPr="0013536C">
        <w:rPr>
          <w:sz w:val="24"/>
          <w:szCs w:val="24"/>
        </w:rPr>
        <w:t xml:space="preserve">м в форме предоставления </w:t>
      </w:r>
      <w:r w:rsidR="00A75A32">
        <w:rPr>
          <w:sz w:val="24"/>
          <w:szCs w:val="24"/>
        </w:rPr>
        <w:t>Субл</w:t>
      </w:r>
      <w:r w:rsidR="00A75A32" w:rsidRPr="0013536C">
        <w:rPr>
          <w:sz w:val="24"/>
          <w:szCs w:val="24"/>
        </w:rPr>
        <w:t>ицензиат</w:t>
      </w:r>
      <w:r w:rsidR="00A75A32">
        <w:rPr>
          <w:sz w:val="24"/>
          <w:szCs w:val="24"/>
        </w:rPr>
        <w:t>у</w:t>
      </w:r>
      <w:r w:rsidRPr="0013536C">
        <w:rPr>
          <w:sz w:val="24"/>
          <w:szCs w:val="24"/>
        </w:rPr>
        <w:t xml:space="preserve"> доступа к порталу технической поддержки с осуществлением консультаций по электронной почте, телефону или в офисе </w:t>
      </w:r>
      <w:r w:rsidR="00A75A32" w:rsidRPr="0013536C">
        <w:rPr>
          <w:sz w:val="24"/>
          <w:szCs w:val="24"/>
        </w:rPr>
        <w:t>Лицензиат</w:t>
      </w:r>
      <w:r w:rsidRPr="0013536C">
        <w:rPr>
          <w:sz w:val="24"/>
          <w:szCs w:val="24"/>
        </w:rPr>
        <w:t xml:space="preserve">а по рабочим дням с </w:t>
      </w:r>
      <w:r w:rsidR="00A75A32">
        <w:rPr>
          <w:sz w:val="24"/>
          <w:szCs w:val="24"/>
        </w:rPr>
        <w:t>_</w:t>
      </w:r>
      <w:r w:rsidRPr="0013536C">
        <w:rPr>
          <w:sz w:val="24"/>
          <w:szCs w:val="24"/>
        </w:rPr>
        <w:t xml:space="preserve"> до </w:t>
      </w:r>
      <w:r w:rsidR="00A75A32">
        <w:rPr>
          <w:sz w:val="24"/>
          <w:szCs w:val="24"/>
        </w:rPr>
        <w:t>_</w:t>
      </w:r>
      <w:r w:rsidRPr="0013536C">
        <w:rPr>
          <w:sz w:val="24"/>
          <w:szCs w:val="24"/>
        </w:rPr>
        <w:t xml:space="preserve"> часов по московскому времени. Стоимость технической поддержки </w:t>
      </w:r>
      <w:r w:rsidR="00A75A32">
        <w:rPr>
          <w:sz w:val="24"/>
          <w:szCs w:val="24"/>
        </w:rPr>
        <w:t>в течение 36</w:t>
      </w:r>
      <w:r w:rsidR="00A75A32" w:rsidRPr="0013536C">
        <w:rPr>
          <w:sz w:val="24"/>
          <w:szCs w:val="24"/>
        </w:rPr>
        <w:t xml:space="preserve"> (</w:t>
      </w:r>
      <w:r w:rsidR="00A75A32">
        <w:rPr>
          <w:sz w:val="24"/>
          <w:szCs w:val="24"/>
        </w:rPr>
        <w:t>тридцати шести</w:t>
      </w:r>
      <w:r w:rsidR="00A75A32" w:rsidRPr="0013536C">
        <w:rPr>
          <w:sz w:val="24"/>
          <w:szCs w:val="24"/>
        </w:rPr>
        <w:t xml:space="preserve">) месяцев </w:t>
      </w:r>
      <w:r w:rsidRPr="0013536C">
        <w:rPr>
          <w:sz w:val="24"/>
          <w:szCs w:val="24"/>
        </w:rPr>
        <w:t xml:space="preserve">включена </w:t>
      </w:r>
      <w:r w:rsidR="00A75A32" w:rsidRPr="0013536C">
        <w:rPr>
          <w:sz w:val="24"/>
          <w:szCs w:val="24"/>
        </w:rPr>
        <w:t>Лицензиат</w:t>
      </w:r>
      <w:r w:rsidR="00A75A32">
        <w:rPr>
          <w:sz w:val="24"/>
          <w:szCs w:val="24"/>
        </w:rPr>
        <w:t xml:space="preserve">ом </w:t>
      </w:r>
      <w:r w:rsidRPr="0013536C">
        <w:rPr>
          <w:sz w:val="24"/>
          <w:szCs w:val="24"/>
        </w:rPr>
        <w:t>в стоимость Договора.</w:t>
      </w:r>
    </w:p>
    <w:p w:rsidR="007A6439" w:rsidRDefault="00A75A32">
      <w:pPr>
        <w:pStyle w:val="26"/>
        <w:numPr>
          <w:ilvl w:val="1"/>
          <w:numId w:val="19"/>
        </w:numPr>
        <w:tabs>
          <w:tab w:val="clear" w:pos="360"/>
          <w:tab w:val="left" w:pos="993"/>
          <w:tab w:val="num" w:pos="1440"/>
        </w:tabs>
        <w:ind w:left="0" w:firstLine="426"/>
        <w:rPr>
          <w:sz w:val="24"/>
          <w:szCs w:val="24"/>
        </w:rPr>
      </w:pPr>
      <w:r>
        <w:rPr>
          <w:sz w:val="24"/>
          <w:szCs w:val="24"/>
        </w:rPr>
        <w:t>Объем прав Сублицензиата на использование программного обеспечения установлен настоящим Договором.</w:t>
      </w:r>
    </w:p>
    <w:p w:rsidR="007A6439" w:rsidRDefault="00A75A32">
      <w:pPr>
        <w:pStyle w:val="26"/>
        <w:numPr>
          <w:ilvl w:val="1"/>
          <w:numId w:val="19"/>
        </w:numPr>
        <w:tabs>
          <w:tab w:val="left" w:pos="993"/>
        </w:tabs>
        <w:ind w:left="0" w:firstLine="426"/>
        <w:rPr>
          <w:sz w:val="24"/>
          <w:szCs w:val="24"/>
        </w:rPr>
      </w:pPr>
      <w:r>
        <w:rPr>
          <w:b/>
          <w:sz w:val="24"/>
          <w:szCs w:val="24"/>
        </w:rPr>
        <w:t xml:space="preserve">Территория использования </w:t>
      </w:r>
      <w:r>
        <w:rPr>
          <w:sz w:val="24"/>
          <w:szCs w:val="24"/>
        </w:rPr>
        <w:t>– Российская федерация.</w:t>
      </w:r>
    </w:p>
    <w:p w:rsidR="007A6439" w:rsidRDefault="007A6439">
      <w:pPr>
        <w:jc w:val="both"/>
      </w:pPr>
    </w:p>
    <w:p w:rsidR="007A6439" w:rsidRDefault="00A75A32">
      <w:pPr>
        <w:pStyle w:val="1"/>
        <w:numPr>
          <w:ilvl w:val="0"/>
          <w:numId w:val="19"/>
        </w:numPr>
        <w:jc w:val="center"/>
      </w:pPr>
      <w:r>
        <w:rPr>
          <w:lang w:val="ru-RU"/>
        </w:rPr>
        <w:t>ПРАВА</w:t>
      </w:r>
      <w:r>
        <w:t xml:space="preserve"> </w:t>
      </w:r>
      <w:r>
        <w:rPr>
          <w:lang w:val="ru-RU"/>
        </w:rPr>
        <w:t>И</w:t>
      </w:r>
      <w:r>
        <w:t xml:space="preserve"> </w:t>
      </w:r>
      <w:r>
        <w:rPr>
          <w:lang w:val="ru-RU"/>
        </w:rPr>
        <w:t>ОБЯЗАННОСТИ</w:t>
      </w:r>
      <w:r>
        <w:t xml:space="preserve"> </w:t>
      </w:r>
      <w:r>
        <w:rPr>
          <w:lang w:val="ru-RU"/>
        </w:rPr>
        <w:t>ЛИЦЕНЗИАТА</w:t>
      </w:r>
    </w:p>
    <w:p w:rsidR="007A6439" w:rsidRDefault="00A75A32">
      <w:pPr>
        <w:numPr>
          <w:ilvl w:val="1"/>
          <w:numId w:val="8"/>
        </w:numPr>
        <w:tabs>
          <w:tab w:val="clear" w:pos="360"/>
          <w:tab w:val="num" w:pos="993"/>
        </w:tabs>
        <w:ind w:left="720" w:hanging="294"/>
        <w:jc w:val="both"/>
        <w:rPr>
          <w:b/>
        </w:rPr>
      </w:pPr>
      <w:r>
        <w:rPr>
          <w:b/>
        </w:rPr>
        <w:t>Права Лицензиата:</w:t>
      </w:r>
    </w:p>
    <w:p w:rsidR="007A6439" w:rsidRDefault="00A75A32">
      <w:pPr>
        <w:numPr>
          <w:ilvl w:val="2"/>
          <w:numId w:val="8"/>
        </w:numPr>
        <w:tabs>
          <w:tab w:val="clear" w:pos="720"/>
          <w:tab w:val="num" w:pos="993"/>
        </w:tabs>
        <w:ind w:left="0" w:firstLine="426"/>
        <w:jc w:val="both"/>
      </w:pPr>
      <w:r>
        <w:t xml:space="preserve">Лицензиату принадлежат права на использование программного обеспечения, в том числе право на распоряжение программным обеспечением, на его использование в соответствии с </w:t>
      </w:r>
      <w:proofErr w:type="spellStart"/>
      <w:r>
        <w:t>Сублицензионным</w:t>
      </w:r>
      <w:proofErr w:type="spellEnd"/>
      <w:r>
        <w:t xml:space="preserve"> </w:t>
      </w:r>
      <w:r>
        <w:rPr>
          <w:b/>
        </w:rPr>
        <w:t>договором № ____________________ от _____________</w:t>
      </w:r>
      <w:r>
        <w:t>, в связи с чем Лицензиат гарантирует, что он обладает всеми правами, необходимыми для заключения и исполнения настоящего Договора.</w:t>
      </w:r>
    </w:p>
    <w:p w:rsidR="007A6439" w:rsidRDefault="00A75A32">
      <w:pPr>
        <w:numPr>
          <w:ilvl w:val="2"/>
          <w:numId w:val="8"/>
        </w:numPr>
        <w:tabs>
          <w:tab w:val="clear" w:pos="720"/>
          <w:tab w:val="num" w:pos="993"/>
        </w:tabs>
        <w:ind w:left="0" w:firstLine="426"/>
        <w:jc w:val="both"/>
      </w:pPr>
      <w:r>
        <w:t>Лицензиат вправе требовать выплаты вознаграждения за предоставленное право на использование программного обеспечения.</w:t>
      </w:r>
    </w:p>
    <w:p w:rsidR="007A6439" w:rsidRDefault="00A75A32">
      <w:pPr>
        <w:numPr>
          <w:ilvl w:val="2"/>
          <w:numId w:val="8"/>
        </w:numPr>
        <w:tabs>
          <w:tab w:val="clear" w:pos="720"/>
          <w:tab w:val="num" w:pos="993"/>
        </w:tabs>
        <w:ind w:left="0" w:firstLine="426"/>
        <w:jc w:val="both"/>
      </w:pPr>
      <w:r>
        <w:t>В случае нарушения прав Лицензиат вправе осуществлять защиту своих прав в порядке и способами, предусмотренными законом, в том числе Лицензиат вправе требовать от нарушителя возмещения причиненного ущерба, подтвержденного документально.</w:t>
      </w:r>
    </w:p>
    <w:p w:rsidR="007A6439" w:rsidRDefault="00A75A32">
      <w:pPr>
        <w:numPr>
          <w:ilvl w:val="1"/>
          <w:numId w:val="8"/>
        </w:numPr>
        <w:tabs>
          <w:tab w:val="clear" w:pos="360"/>
          <w:tab w:val="num" w:pos="993"/>
        </w:tabs>
        <w:ind w:left="567" w:hanging="141"/>
        <w:jc w:val="both"/>
      </w:pPr>
      <w:r>
        <w:rPr>
          <w:b/>
        </w:rPr>
        <w:t>Обязанности Лицензиата:</w:t>
      </w:r>
    </w:p>
    <w:p w:rsidR="007A6439" w:rsidRDefault="00A75A32">
      <w:pPr>
        <w:numPr>
          <w:ilvl w:val="2"/>
          <w:numId w:val="11"/>
        </w:numPr>
        <w:tabs>
          <w:tab w:val="clear" w:pos="720"/>
          <w:tab w:val="num" w:pos="993"/>
        </w:tabs>
        <w:ind w:left="0" w:firstLine="426"/>
        <w:jc w:val="both"/>
      </w:pPr>
      <w:r>
        <w:t xml:space="preserve">Лицензиат обязан предоставить Сублицензиату права на программное обеспечение, указанное в п. 2.1. настоящего Договора для использования, </w:t>
      </w:r>
      <w:r w:rsidRPr="00A75A32">
        <w:t xml:space="preserve">путем направления </w:t>
      </w:r>
      <w:r w:rsidRPr="00A75A32">
        <w:rPr>
          <w:lang w:bidi="ru-RU"/>
        </w:rPr>
        <w:t xml:space="preserve">в электронном виде ключа активации </w:t>
      </w:r>
      <w:r w:rsidRPr="00A75A32">
        <w:t>программного обеспечения</w:t>
      </w:r>
      <w:r w:rsidRPr="00A75A32">
        <w:rPr>
          <w:lang w:bidi="ru-RU"/>
        </w:rPr>
        <w:t xml:space="preserve"> на электронную почту </w:t>
      </w:r>
      <w:r w:rsidR="00C732DC">
        <w:rPr>
          <w:sz w:val="23"/>
          <w:szCs w:val="23"/>
        </w:rPr>
        <w:t>Субли</w:t>
      </w:r>
      <w:r w:rsidR="00C732DC" w:rsidRPr="00B205D1">
        <w:rPr>
          <w:sz w:val="23"/>
          <w:szCs w:val="23"/>
        </w:rPr>
        <w:t>цензиат</w:t>
      </w:r>
      <w:r w:rsidR="00C732DC">
        <w:rPr>
          <w:sz w:val="23"/>
          <w:szCs w:val="23"/>
        </w:rPr>
        <w:t>а</w:t>
      </w:r>
      <w:r w:rsidRPr="00A75A32">
        <w:rPr>
          <w:lang w:bidi="ru-RU"/>
        </w:rPr>
        <w:t xml:space="preserve">: </w:t>
      </w:r>
      <w:proofErr w:type="spellStart"/>
      <w:r w:rsidRPr="00A75A32">
        <w:rPr>
          <w:lang w:val="en-US"/>
        </w:rPr>
        <w:t>zemskov</w:t>
      </w:r>
      <w:proofErr w:type="spellEnd"/>
      <w:r w:rsidRPr="00A75A32">
        <w:rPr>
          <w:lang w:bidi="ru-RU"/>
        </w:rPr>
        <w:t>_</w:t>
      </w:r>
      <w:r w:rsidRPr="00A75A32">
        <w:rPr>
          <w:lang w:val="en-US"/>
        </w:rPr>
        <w:t>an</w:t>
      </w:r>
      <w:r w:rsidRPr="00A75A32">
        <w:rPr>
          <w:lang w:bidi="ru-RU"/>
        </w:rPr>
        <w:t>@</w:t>
      </w:r>
      <w:proofErr w:type="spellStart"/>
      <w:r w:rsidRPr="00A75A32">
        <w:rPr>
          <w:lang w:val="en-US"/>
        </w:rPr>
        <w:t>interrao</w:t>
      </w:r>
      <w:proofErr w:type="spellEnd"/>
      <w:r w:rsidRPr="00A75A32">
        <w:rPr>
          <w:lang w:bidi="ru-RU"/>
        </w:rPr>
        <w:t>.</w:t>
      </w:r>
      <w:proofErr w:type="spellStart"/>
      <w:r w:rsidRPr="00A75A32">
        <w:rPr>
          <w:lang w:val="en-US"/>
        </w:rPr>
        <w:t>ru</w:t>
      </w:r>
      <w:proofErr w:type="spellEnd"/>
      <w:r w:rsidRPr="00A75A32">
        <w:rPr>
          <w:lang w:bidi="ru-RU"/>
        </w:rPr>
        <w:t xml:space="preserve"> с </w:t>
      </w:r>
      <w:r w:rsidRPr="00A75A32">
        <w:t xml:space="preserve">уведомлением </w:t>
      </w:r>
      <w:r>
        <w:t>Сублицензиат</w:t>
      </w:r>
      <w:r w:rsidRPr="00A75A32">
        <w:t>а о возможности самостоятельно загрузить ПО, по использованию которого приобретаются права по настоящему Договору (дистрибутив)</w:t>
      </w:r>
      <w:r>
        <w:t>, в течение 10 (десяти) дней с даты подписания Сторонами настоящего Договора.</w:t>
      </w:r>
    </w:p>
    <w:p w:rsidR="007A6439" w:rsidRDefault="00A75A32">
      <w:pPr>
        <w:numPr>
          <w:ilvl w:val="2"/>
          <w:numId w:val="11"/>
        </w:numPr>
        <w:tabs>
          <w:tab w:val="left" w:pos="993"/>
        </w:tabs>
        <w:ind w:left="0" w:firstLine="426"/>
        <w:jc w:val="both"/>
      </w:pPr>
      <w:r>
        <w:t xml:space="preserve"> Обеспечить неразглашение персональной информации о Сублицензиате, его работниках или партнерах, а также иной информации (в т.ч. о модели компьютеров, об установленных на них иных программных продуктах, пользовательских настройках или хранящихся на компьютерах данных), ставшей известной Лицензиату в процессе исполнения или заключения Договора. Использовать указанную информацию только для того, чтобы исполнить Договор, не использовать ни в каких других целях, позволяющих третьим лицам идентифицировать Сублицензиата.</w:t>
      </w:r>
    </w:p>
    <w:p w:rsidR="007A6439" w:rsidRDefault="00A75A32">
      <w:pPr>
        <w:numPr>
          <w:ilvl w:val="2"/>
          <w:numId w:val="11"/>
        </w:numPr>
        <w:tabs>
          <w:tab w:val="left" w:pos="993"/>
        </w:tabs>
        <w:ind w:left="0" w:firstLine="426"/>
        <w:jc w:val="both"/>
      </w:pPr>
      <w:bookmarkStart w:id="0" w:name="_Ref397091594"/>
      <w:bookmarkStart w:id="1" w:name="_Ref397094408"/>
      <w:r>
        <w:t>Раскрыть Сублицензиату сведения о собственниках (номинальных владельцах) долей/акций/паев Лицензиата с указанием бенефициаров (в том числе конечного выгодоприобретателя / бенефициара) с предоставлением подтверждающих документов по форме Приложения №3 к настоящему Договору. В случае любых изменений сведений о собственниках (номинальных владельцах) долей/акций/паев Сублицензиата, включая бенефициаров (в том числе конечного выгодоприобретателя/ бенефициара) Сублицензиат обязуется в течение 5 (пяти) календарных дней с даты наступления таких изменений предоставить Лицензиату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 Положения настоящего подпункта Стороны признают существенным условием Договора. В случае невыполнения или ненадлежащего выполнения Сублицензиатом обязательств, предусмотренных настоящим пунктом Договора, Лицензиат вправе в одностороннем внесудебном порядке расторгнуть Договор.</w:t>
      </w:r>
      <w:bookmarkEnd w:id="0"/>
      <w:bookmarkEnd w:id="1"/>
    </w:p>
    <w:p w:rsidR="007A6439" w:rsidRDefault="007A6439">
      <w:pPr>
        <w:pStyle w:val="26"/>
        <w:rPr>
          <w:sz w:val="24"/>
        </w:rPr>
      </w:pPr>
    </w:p>
    <w:p w:rsidR="007A6439" w:rsidRDefault="00A75A32">
      <w:pPr>
        <w:pStyle w:val="26"/>
        <w:numPr>
          <w:ilvl w:val="0"/>
          <w:numId w:val="11"/>
        </w:numPr>
        <w:jc w:val="center"/>
        <w:rPr>
          <w:b/>
          <w:sz w:val="24"/>
        </w:rPr>
      </w:pPr>
      <w:r>
        <w:rPr>
          <w:b/>
          <w:sz w:val="24"/>
        </w:rPr>
        <w:t xml:space="preserve">ПРАВА И ОБЯЗАННОСТИ </w:t>
      </w:r>
      <w:r>
        <w:rPr>
          <w:b/>
          <w:sz w:val="24"/>
          <w:szCs w:val="24"/>
        </w:rPr>
        <w:t>СУБЛИЦЕНЗИАТА</w:t>
      </w:r>
    </w:p>
    <w:p w:rsidR="007A6439" w:rsidRDefault="00A75A32">
      <w:pPr>
        <w:numPr>
          <w:ilvl w:val="1"/>
          <w:numId w:val="16"/>
        </w:numPr>
        <w:tabs>
          <w:tab w:val="clear" w:pos="540"/>
          <w:tab w:val="num" w:pos="993"/>
        </w:tabs>
        <w:ind w:hanging="114"/>
        <w:jc w:val="both"/>
        <w:rPr>
          <w:b/>
        </w:rPr>
      </w:pPr>
      <w:r>
        <w:rPr>
          <w:b/>
        </w:rPr>
        <w:t>Сублицензиат вправе:</w:t>
      </w:r>
    </w:p>
    <w:p w:rsidR="007A6439" w:rsidRDefault="00A75A32">
      <w:pPr>
        <w:pStyle w:val="27"/>
        <w:numPr>
          <w:ilvl w:val="2"/>
          <w:numId w:val="16"/>
        </w:numPr>
        <w:tabs>
          <w:tab w:val="left" w:pos="993"/>
        </w:tabs>
        <w:ind w:left="0" w:firstLine="426"/>
        <w:jc w:val="both"/>
      </w:pPr>
      <w:r>
        <w:t>Осуществлять эксплуатацию программного обеспечения в соответствии с его назначением, в том числе запись и хранение в памяти ЭВМ. Право на использование программ для ЭВМ, предоставляемое (передаваемое) Сублицензиату в соответствии с настоящим Договором, включает использование следующими способами: путем воспроизведения программ для ЭВМ, ограниченного инсталляцией, копированием и запуском программ для ЭВМ в соответствии с лицензионным соглашением для конечного пользователя.</w:t>
      </w:r>
    </w:p>
    <w:p w:rsidR="007A6439" w:rsidRDefault="00A75A32">
      <w:pPr>
        <w:pStyle w:val="26"/>
        <w:numPr>
          <w:ilvl w:val="1"/>
          <w:numId w:val="16"/>
        </w:numPr>
        <w:tabs>
          <w:tab w:val="left" w:pos="993"/>
        </w:tabs>
        <w:ind w:left="720" w:hanging="294"/>
        <w:rPr>
          <w:b/>
          <w:sz w:val="24"/>
        </w:rPr>
      </w:pPr>
      <w:r>
        <w:rPr>
          <w:b/>
          <w:sz w:val="24"/>
          <w:szCs w:val="24"/>
        </w:rPr>
        <w:t>Субл</w:t>
      </w:r>
      <w:r>
        <w:rPr>
          <w:b/>
          <w:sz w:val="24"/>
        </w:rPr>
        <w:t>ицензиат обязан:</w:t>
      </w:r>
    </w:p>
    <w:p w:rsidR="007A6439" w:rsidRDefault="00A75A32">
      <w:pPr>
        <w:pStyle w:val="26"/>
        <w:numPr>
          <w:ilvl w:val="2"/>
          <w:numId w:val="16"/>
        </w:numPr>
        <w:tabs>
          <w:tab w:val="left" w:pos="993"/>
        </w:tabs>
        <w:ind w:left="0" w:firstLine="426"/>
        <w:rPr>
          <w:sz w:val="24"/>
        </w:rPr>
      </w:pPr>
      <w:r>
        <w:rPr>
          <w:sz w:val="24"/>
        </w:rPr>
        <w:t xml:space="preserve">В течение </w:t>
      </w:r>
      <w:r w:rsidR="004F3795">
        <w:rPr>
          <w:sz w:val="24"/>
        </w:rPr>
        <w:t>10</w:t>
      </w:r>
      <w:r>
        <w:rPr>
          <w:sz w:val="24"/>
        </w:rPr>
        <w:t xml:space="preserve"> (</w:t>
      </w:r>
      <w:r w:rsidR="004F3795">
        <w:rPr>
          <w:sz w:val="24"/>
        </w:rPr>
        <w:t>десяти</w:t>
      </w:r>
      <w:r>
        <w:rPr>
          <w:sz w:val="24"/>
        </w:rPr>
        <w:t xml:space="preserve">) дней с момента заключения Договора предоставить Лицензиату индивидуальную информацию </w:t>
      </w:r>
      <w:r>
        <w:rPr>
          <w:sz w:val="24"/>
          <w:szCs w:val="24"/>
        </w:rPr>
        <w:t>Субл</w:t>
      </w:r>
      <w:r>
        <w:rPr>
          <w:sz w:val="24"/>
        </w:rPr>
        <w:t>ицензиата при ее отсутствии у Лицензиата.</w:t>
      </w:r>
    </w:p>
    <w:p w:rsidR="007A6439" w:rsidRDefault="00A75A32">
      <w:pPr>
        <w:pStyle w:val="26"/>
        <w:numPr>
          <w:ilvl w:val="2"/>
          <w:numId w:val="16"/>
        </w:numPr>
        <w:tabs>
          <w:tab w:val="left" w:pos="993"/>
        </w:tabs>
        <w:ind w:left="0" w:firstLine="426"/>
        <w:rPr>
          <w:sz w:val="24"/>
        </w:rPr>
      </w:pPr>
      <w:r>
        <w:rPr>
          <w:sz w:val="24"/>
        </w:rPr>
        <w:t>Не допускать действий, влекущих за собой нарушение прав Лицензиата.</w:t>
      </w:r>
    </w:p>
    <w:p w:rsidR="007A6439" w:rsidRDefault="00A75A32">
      <w:pPr>
        <w:pStyle w:val="26"/>
        <w:numPr>
          <w:ilvl w:val="2"/>
          <w:numId w:val="16"/>
        </w:numPr>
        <w:tabs>
          <w:tab w:val="left" w:pos="993"/>
        </w:tabs>
        <w:ind w:left="0" w:firstLine="426"/>
        <w:rPr>
          <w:sz w:val="24"/>
        </w:rPr>
      </w:pPr>
      <w:r>
        <w:rPr>
          <w:sz w:val="24"/>
        </w:rPr>
        <w:t xml:space="preserve">Своевременно производить оплату вознаграждения за право пользования программным обеспечением в соответствии с условиями настоящего Договора. </w:t>
      </w:r>
    </w:p>
    <w:p w:rsidR="007A6439" w:rsidRDefault="007A6439">
      <w:pPr>
        <w:jc w:val="center"/>
      </w:pPr>
    </w:p>
    <w:p w:rsidR="007A6439" w:rsidRDefault="00A75A32">
      <w:pPr>
        <w:numPr>
          <w:ilvl w:val="0"/>
          <w:numId w:val="16"/>
        </w:numPr>
        <w:jc w:val="center"/>
        <w:rPr>
          <w:b/>
        </w:rPr>
      </w:pPr>
      <w:r>
        <w:rPr>
          <w:b/>
        </w:rPr>
        <w:t>ЦЕНА ДОГОВОРА.  ПОРЯДОК РАСЧЕТОВ</w:t>
      </w:r>
    </w:p>
    <w:p w:rsidR="007A6439" w:rsidRPr="007318D0" w:rsidRDefault="00A75A32">
      <w:pPr>
        <w:numPr>
          <w:ilvl w:val="1"/>
          <w:numId w:val="16"/>
        </w:numPr>
        <w:tabs>
          <w:tab w:val="left" w:pos="993"/>
        </w:tabs>
        <w:ind w:left="0" w:firstLine="426"/>
        <w:jc w:val="both"/>
        <w:rPr>
          <w:b/>
        </w:rPr>
      </w:pPr>
      <w:r>
        <w:t xml:space="preserve">Размер вознаграждения, подлежащего уплате Лицензиату за предоставление неисключительного права на использование программного обеспечения определяется в соответствии с Приложением № 1 к настоящему Договору и составляет _________ _________________________________________________________, НДС не облагается на основании пункта 2 </w:t>
      </w:r>
      <w:r w:rsidRPr="007318D0">
        <w:t>подпункта 26 ст.149 Налогового кодекса РФ.</w:t>
      </w:r>
    </w:p>
    <w:p w:rsidR="007A6439" w:rsidRPr="007318D0" w:rsidRDefault="00A75A32">
      <w:pPr>
        <w:numPr>
          <w:ilvl w:val="1"/>
          <w:numId w:val="16"/>
        </w:numPr>
        <w:tabs>
          <w:tab w:val="left" w:pos="993"/>
        </w:tabs>
        <w:ind w:left="0" w:firstLine="426"/>
        <w:jc w:val="both"/>
        <w:rPr>
          <w:b/>
          <w:color w:val="000000"/>
        </w:rPr>
      </w:pPr>
      <w:r w:rsidRPr="007318D0">
        <w:t xml:space="preserve">Сублицензиат производит оплату вознаграждения по Договору </w:t>
      </w:r>
      <w:r w:rsidR="00083F87" w:rsidRPr="007318D0">
        <w:t>единоразово, исходя из стоимости, указанной в п. 5.1 настоящего Договора, не позднее 7 (семи) рабочих дней с момента передачи Лицензиатом Сублицензиату предусмотренных Договором прав</w:t>
      </w:r>
      <w:r w:rsidR="00C732DC" w:rsidRPr="007318D0">
        <w:t>,</w:t>
      </w:r>
      <w:r w:rsidR="00083F87" w:rsidRPr="007318D0">
        <w:t xml:space="preserve"> </w:t>
      </w:r>
      <w:r w:rsidR="00551E5D" w:rsidRPr="007318D0">
        <w:t xml:space="preserve">на основании </w:t>
      </w:r>
      <w:r w:rsidR="00083F87" w:rsidRPr="007318D0">
        <w:t>подписан</w:t>
      </w:r>
      <w:r w:rsidR="00551E5D" w:rsidRPr="007318D0">
        <w:t>ного</w:t>
      </w:r>
      <w:r w:rsidR="00083F87" w:rsidRPr="007318D0">
        <w:t xml:space="preserve"> Сторонами </w:t>
      </w:r>
      <w:r w:rsidR="00551E5D" w:rsidRPr="007318D0">
        <w:t xml:space="preserve">оригинала </w:t>
      </w:r>
      <w:r w:rsidR="00083F87" w:rsidRPr="007318D0">
        <w:t>Акта приема-передачи прав на использование программного обеспечения</w:t>
      </w:r>
      <w:r w:rsidR="00C732DC" w:rsidRPr="007318D0">
        <w:t xml:space="preserve"> </w:t>
      </w:r>
      <w:r w:rsidR="007318D0" w:rsidRPr="007318D0">
        <w:t xml:space="preserve">и </w:t>
      </w:r>
      <w:r w:rsidRPr="007318D0">
        <w:t>счет</w:t>
      </w:r>
      <w:r w:rsidR="00083F87" w:rsidRPr="007318D0">
        <w:t>а</w:t>
      </w:r>
      <w:r w:rsidRPr="007318D0">
        <w:t>, предъявленн</w:t>
      </w:r>
      <w:r w:rsidR="00083F87" w:rsidRPr="007318D0">
        <w:t>ого</w:t>
      </w:r>
      <w:r w:rsidRPr="007318D0">
        <w:t xml:space="preserve"> к оплате Лицензиатом</w:t>
      </w:r>
      <w:r w:rsidR="00083F87" w:rsidRPr="007318D0">
        <w:t>.</w:t>
      </w:r>
    </w:p>
    <w:p w:rsidR="007A6439" w:rsidRPr="007318D0" w:rsidRDefault="00083F87" w:rsidP="00083F87">
      <w:pPr>
        <w:tabs>
          <w:tab w:val="left" w:pos="993"/>
        </w:tabs>
        <w:ind w:firstLine="426"/>
        <w:jc w:val="both"/>
      </w:pPr>
      <w:r w:rsidRPr="007318D0">
        <w:t xml:space="preserve">5.3. </w:t>
      </w:r>
      <w:r w:rsidR="00A75A32" w:rsidRPr="007318D0">
        <w:t xml:space="preserve">Цена настоящего Договора определяется в валюте Российской Федерации (рубли). Датой осуществления платежа признается дата списания денежных средств с расчетного счета </w:t>
      </w:r>
      <w:r w:rsidRPr="007318D0">
        <w:t>Субл</w:t>
      </w:r>
      <w:r w:rsidR="00A75A32" w:rsidRPr="007318D0">
        <w:t>ицензиата.</w:t>
      </w:r>
    </w:p>
    <w:p w:rsidR="007A6439" w:rsidRDefault="00A75A32">
      <w:pPr>
        <w:pStyle w:val="a4"/>
        <w:tabs>
          <w:tab w:val="left" w:pos="709"/>
          <w:tab w:val="left" w:pos="993"/>
        </w:tabs>
        <w:ind w:firstLine="426"/>
        <w:jc w:val="both"/>
        <w:rPr>
          <w:rFonts w:ascii="Times New Roman" w:hAnsi="Times New Roman"/>
          <w:sz w:val="24"/>
          <w:szCs w:val="24"/>
        </w:rPr>
      </w:pPr>
      <w:r w:rsidRPr="007318D0">
        <w:rPr>
          <w:rFonts w:ascii="Times New Roman" w:hAnsi="Times New Roman"/>
          <w:sz w:val="24"/>
          <w:szCs w:val="24"/>
        </w:rPr>
        <w:t xml:space="preserve">5.4. Лицензиат не позднее 5 </w:t>
      </w:r>
      <w:r w:rsidR="00083F87" w:rsidRPr="007318D0">
        <w:rPr>
          <w:rFonts w:ascii="Times New Roman" w:hAnsi="Times New Roman"/>
          <w:sz w:val="24"/>
          <w:szCs w:val="24"/>
        </w:rPr>
        <w:t xml:space="preserve">(пятого) </w:t>
      </w:r>
      <w:r w:rsidRPr="007318D0">
        <w:rPr>
          <w:rFonts w:ascii="Times New Roman" w:hAnsi="Times New Roman"/>
          <w:sz w:val="24"/>
          <w:szCs w:val="24"/>
        </w:rPr>
        <w:t>числа месяца, следующего за отчетным кварталом, направляет в адрес Сублицензиата, оформленный со своей стороны акт сверки. Сублицензиат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w:t>
      </w:r>
      <w:r>
        <w:rPr>
          <w:rFonts w:ascii="Times New Roman" w:hAnsi="Times New Roman"/>
          <w:sz w:val="24"/>
          <w:szCs w:val="24"/>
        </w:rPr>
        <w:t xml:space="preserve"> возвращает Лицензиату один экземпляр надлежаще оформленного акта.</w:t>
      </w:r>
    </w:p>
    <w:p w:rsidR="007A6439" w:rsidRDefault="007A6439">
      <w:pPr>
        <w:pStyle w:val="26"/>
        <w:ind w:firstLine="0"/>
        <w:rPr>
          <w:b/>
          <w:sz w:val="24"/>
        </w:rPr>
      </w:pPr>
    </w:p>
    <w:p w:rsidR="007A6439" w:rsidRDefault="00A75A32">
      <w:pPr>
        <w:pStyle w:val="26"/>
        <w:numPr>
          <w:ilvl w:val="0"/>
          <w:numId w:val="24"/>
        </w:numPr>
        <w:jc w:val="center"/>
        <w:rPr>
          <w:b/>
          <w:sz w:val="24"/>
        </w:rPr>
      </w:pPr>
      <w:r>
        <w:rPr>
          <w:b/>
          <w:sz w:val="24"/>
        </w:rPr>
        <w:t>ПОРЯДОК СДАЧИ И ПРИЕМКИ ЭКЗЕМПЛЯРОВ ПРОГРАММНОГО ОБЕСПЕЧЕНИЯ</w:t>
      </w:r>
    </w:p>
    <w:p w:rsidR="007A6439" w:rsidRDefault="00A75A32">
      <w:pPr>
        <w:pStyle w:val="26"/>
        <w:numPr>
          <w:ilvl w:val="1"/>
          <w:numId w:val="24"/>
        </w:numPr>
        <w:tabs>
          <w:tab w:val="clear" w:pos="1440"/>
          <w:tab w:val="left" w:pos="851"/>
          <w:tab w:val="num" w:pos="1134"/>
        </w:tabs>
        <w:ind w:left="0" w:firstLine="426"/>
        <w:rPr>
          <w:sz w:val="24"/>
        </w:rPr>
      </w:pPr>
      <w:r>
        <w:rPr>
          <w:sz w:val="24"/>
        </w:rPr>
        <w:t>Пр</w:t>
      </w:r>
      <w:r w:rsidR="005126E1">
        <w:rPr>
          <w:sz w:val="24"/>
        </w:rPr>
        <w:t>ава на использование пр</w:t>
      </w:r>
      <w:r>
        <w:rPr>
          <w:sz w:val="24"/>
        </w:rPr>
        <w:t>ограммно</w:t>
      </w:r>
      <w:r w:rsidR="005126E1">
        <w:rPr>
          <w:sz w:val="24"/>
        </w:rPr>
        <w:t>го</w:t>
      </w:r>
      <w:r>
        <w:rPr>
          <w:sz w:val="24"/>
        </w:rPr>
        <w:t xml:space="preserve"> обеспечени</w:t>
      </w:r>
      <w:r w:rsidR="005126E1">
        <w:rPr>
          <w:sz w:val="24"/>
        </w:rPr>
        <w:t>я</w:t>
      </w:r>
      <w:r>
        <w:rPr>
          <w:sz w:val="24"/>
        </w:rPr>
        <w:t xml:space="preserve"> переда</w:t>
      </w:r>
      <w:r w:rsidR="005126E1">
        <w:rPr>
          <w:sz w:val="24"/>
        </w:rPr>
        <w:t>ю</w:t>
      </w:r>
      <w:r>
        <w:rPr>
          <w:sz w:val="24"/>
        </w:rPr>
        <w:t xml:space="preserve">тся </w:t>
      </w:r>
      <w:r w:rsidRPr="005126E1">
        <w:rPr>
          <w:sz w:val="24"/>
        </w:rPr>
        <w:t>Субл</w:t>
      </w:r>
      <w:r>
        <w:rPr>
          <w:sz w:val="24"/>
        </w:rPr>
        <w:t>ицензиат</w:t>
      </w:r>
      <w:r w:rsidR="005126E1">
        <w:rPr>
          <w:sz w:val="24"/>
        </w:rPr>
        <w:t>у</w:t>
      </w:r>
      <w:r>
        <w:rPr>
          <w:sz w:val="24"/>
        </w:rPr>
        <w:t xml:space="preserve"> </w:t>
      </w:r>
      <w:r w:rsidR="005126E1" w:rsidRPr="005126E1">
        <w:rPr>
          <w:sz w:val="24"/>
        </w:rPr>
        <w:t xml:space="preserve">путем направления в электронном виде ключа активации программного обеспечения на электронную почту </w:t>
      </w:r>
      <w:r w:rsidR="00C732DC">
        <w:rPr>
          <w:sz w:val="23"/>
          <w:szCs w:val="23"/>
        </w:rPr>
        <w:t>Субли</w:t>
      </w:r>
      <w:r w:rsidR="00C732DC" w:rsidRPr="00B205D1">
        <w:rPr>
          <w:sz w:val="23"/>
          <w:szCs w:val="23"/>
        </w:rPr>
        <w:t>цензиат</w:t>
      </w:r>
      <w:r w:rsidR="005126E1" w:rsidRPr="005126E1">
        <w:rPr>
          <w:sz w:val="24"/>
        </w:rPr>
        <w:t>а: zemskov_an@interrao.ru с уведомлением Сублицензиата о возможности самостоятельно загрузить ПО, по использованию которого приобретаются права по настоящему Договору (дистрибутив)</w:t>
      </w:r>
      <w:r>
        <w:rPr>
          <w:sz w:val="24"/>
        </w:rPr>
        <w:t>.</w:t>
      </w:r>
    </w:p>
    <w:p w:rsidR="007A6439" w:rsidRDefault="00A75A32">
      <w:pPr>
        <w:pStyle w:val="26"/>
        <w:numPr>
          <w:ilvl w:val="1"/>
          <w:numId w:val="24"/>
        </w:numPr>
        <w:tabs>
          <w:tab w:val="clear" w:pos="1440"/>
          <w:tab w:val="left" w:pos="851"/>
          <w:tab w:val="num" w:pos="1134"/>
        </w:tabs>
        <w:ind w:left="0" w:firstLine="426"/>
        <w:rPr>
          <w:sz w:val="24"/>
          <w:szCs w:val="24"/>
        </w:rPr>
      </w:pPr>
      <w:r>
        <w:rPr>
          <w:sz w:val="24"/>
          <w:szCs w:val="24"/>
        </w:rPr>
        <w:t>Лицензиат в дату, следующую за датой исполнения обязательств по Договору (до 12:00 по московскому времени), обязан уведомить об этом Сублицензиата, передать сканированные копии документов, подтверждающих факт исполнения обязательств, средствами электронной связи по адрес</w:t>
      </w:r>
      <w:r w:rsidR="005126E1">
        <w:rPr>
          <w:sz w:val="24"/>
          <w:szCs w:val="24"/>
        </w:rPr>
        <w:t>ам</w:t>
      </w:r>
      <w:r>
        <w:rPr>
          <w:sz w:val="24"/>
          <w:szCs w:val="24"/>
        </w:rPr>
        <w:t xml:space="preserve"> электронной почты </w:t>
      </w:r>
      <w:r w:rsidR="005126E1" w:rsidRPr="005126E1">
        <w:rPr>
          <w:sz w:val="24"/>
          <w:szCs w:val="24"/>
        </w:rPr>
        <w:t>kutyreva_nv@interrao.ru</w:t>
      </w:r>
      <w:r w:rsidR="005126E1">
        <w:rPr>
          <w:sz w:val="24"/>
          <w:szCs w:val="24"/>
        </w:rPr>
        <w:t xml:space="preserve">, </w:t>
      </w:r>
      <w:r w:rsidR="005126E1" w:rsidRPr="005126E1">
        <w:rPr>
          <w:sz w:val="24"/>
        </w:rPr>
        <w:t>zemskov_an@interrao.ru</w:t>
      </w:r>
      <w:r>
        <w:rPr>
          <w:sz w:val="24"/>
          <w:szCs w:val="24"/>
        </w:rPr>
        <w:t xml:space="preserve">. Оригиналы документов, подтверждающих факт исполнения обязательств, должны быть направлены Сублицензиату не позднее 5 (пяти) календарных дней, считая со дня исполнения обязательств, но в любом случае до 5-го числа месяца, следующего за месяцем исполнения обязательств. </w:t>
      </w:r>
    </w:p>
    <w:p w:rsidR="007A6439" w:rsidRDefault="00A75A32">
      <w:pPr>
        <w:pStyle w:val="26"/>
        <w:numPr>
          <w:ilvl w:val="1"/>
          <w:numId w:val="24"/>
        </w:numPr>
        <w:tabs>
          <w:tab w:val="clear" w:pos="1440"/>
          <w:tab w:val="left" w:pos="851"/>
          <w:tab w:val="num" w:pos="1134"/>
        </w:tabs>
        <w:ind w:left="0" w:firstLine="426"/>
        <w:rPr>
          <w:sz w:val="24"/>
          <w:szCs w:val="24"/>
        </w:rPr>
      </w:pPr>
      <w:r>
        <w:rPr>
          <w:sz w:val="24"/>
          <w:szCs w:val="24"/>
        </w:rPr>
        <w:t xml:space="preserve">Сублицензиат обязан в срок не позднее 3 </w:t>
      </w:r>
      <w:r w:rsidR="005126E1">
        <w:rPr>
          <w:sz w:val="24"/>
          <w:szCs w:val="24"/>
        </w:rPr>
        <w:t xml:space="preserve">(трех) </w:t>
      </w:r>
      <w:r>
        <w:rPr>
          <w:sz w:val="24"/>
          <w:szCs w:val="24"/>
        </w:rPr>
        <w:t>дней с момента получения сканированных копий документов, подтверждающих факт исполнения обязательств</w:t>
      </w:r>
      <w:r w:rsidR="00C732DC">
        <w:rPr>
          <w:sz w:val="24"/>
          <w:szCs w:val="24"/>
        </w:rPr>
        <w:t>,</w:t>
      </w:r>
      <w:r>
        <w:rPr>
          <w:sz w:val="24"/>
          <w:szCs w:val="24"/>
        </w:rPr>
        <w:t xml:space="preserve"> подписать их и направить их средствами электронной связи по адресу электронной почты _______________________. Оригиналы документов направляются Лицензиату в срок не позднее 5 (пяти) календарных дней с момента их получения.</w:t>
      </w:r>
    </w:p>
    <w:p w:rsidR="007A6439" w:rsidRDefault="00A75A32">
      <w:pPr>
        <w:pStyle w:val="26"/>
        <w:numPr>
          <w:ilvl w:val="1"/>
          <w:numId w:val="24"/>
        </w:numPr>
        <w:tabs>
          <w:tab w:val="clear" w:pos="1440"/>
          <w:tab w:val="left" w:pos="851"/>
          <w:tab w:val="num" w:pos="1134"/>
        </w:tabs>
        <w:ind w:left="0" w:firstLine="426"/>
        <w:rPr>
          <w:sz w:val="24"/>
          <w:szCs w:val="24"/>
        </w:rPr>
      </w:pPr>
      <w:r>
        <w:rPr>
          <w:sz w:val="24"/>
          <w:szCs w:val="24"/>
        </w:rPr>
        <w:lastRenderedPageBreak/>
        <w:t>Документы, подтверждающие факт исполнения обязательств, должны быть оформлены на имя Сублицензиата. В случае непредставления необходимых документов Сублицензиат уведомляет об этом Лицензиата. Лицензиат обязан в течение 5 (пяти) календарных дней с момента получения данного уведомления Сублицензиата, но не позднее 5-го числа месяца, следующего за месяцем, в котором обязательства были исполнены, представить недостающие копии документов Сублицензиату, что не освобождает Лицензиата от ответственности, предусмотренной пунктом 7.8. настоящего Договора. В случае наличия ошибок и иных неточностей в указанных копиях документов Сублицензиат уведомляет об этом Лицензиата в течение 2 (двух) календарных дней с даты получения от Лицензиата копий документов, подтверждающих факт исполнения обязательств. В таком уведомлении Сублицензиат должен указать способ устранения ошибок и иных неточностей в указанных документах. Лицензиат в течение 2 (двух) календарных дней с момента получения данного уведомления от Сублицензиата устраняет ошибки и иные неточности в таких документах и предоставляет копии таких исправленных документов Сублицензиату, что не освобождает Лицензиата от ответственности, предусмотренной пунктом 7.8. настоящего Договора.</w:t>
      </w:r>
    </w:p>
    <w:p w:rsidR="007A6439" w:rsidRDefault="00A75A32">
      <w:pPr>
        <w:pStyle w:val="26"/>
        <w:numPr>
          <w:ilvl w:val="1"/>
          <w:numId w:val="24"/>
        </w:numPr>
        <w:tabs>
          <w:tab w:val="left" w:pos="851"/>
        </w:tabs>
        <w:ind w:left="0" w:firstLine="426"/>
        <w:rPr>
          <w:sz w:val="24"/>
          <w:szCs w:val="24"/>
        </w:rPr>
      </w:pPr>
      <w:r>
        <w:rPr>
          <w:rFonts w:eastAsia="Calibri"/>
          <w:sz w:val="24"/>
          <w:szCs w:val="24"/>
        </w:rPr>
        <w:t xml:space="preserve">Проверка наименования, комплектации, иных данных, касающихся предоставляемых </w:t>
      </w:r>
      <w:r w:rsidR="005126E1">
        <w:rPr>
          <w:rFonts w:eastAsia="Calibri"/>
          <w:sz w:val="24"/>
          <w:szCs w:val="24"/>
        </w:rPr>
        <w:t xml:space="preserve">по Договору </w:t>
      </w:r>
      <w:r>
        <w:rPr>
          <w:rFonts w:eastAsia="Calibri"/>
          <w:sz w:val="24"/>
          <w:szCs w:val="24"/>
        </w:rPr>
        <w:t xml:space="preserve">прав использования программ, осуществляется Сублицензиатом не позднее </w:t>
      </w:r>
      <w:r w:rsidR="005126E1">
        <w:rPr>
          <w:rFonts w:eastAsia="Calibri"/>
          <w:sz w:val="24"/>
          <w:szCs w:val="24"/>
        </w:rPr>
        <w:t>–</w:t>
      </w:r>
      <w:r>
        <w:rPr>
          <w:rFonts w:eastAsia="Calibri"/>
          <w:sz w:val="24"/>
          <w:szCs w:val="24"/>
        </w:rPr>
        <w:t xml:space="preserve"> </w:t>
      </w:r>
      <w:r w:rsidR="005126E1">
        <w:rPr>
          <w:rFonts w:eastAsia="Calibri"/>
          <w:sz w:val="24"/>
          <w:szCs w:val="24"/>
        </w:rPr>
        <w:t>5 (пяти)</w:t>
      </w:r>
      <w:r>
        <w:rPr>
          <w:rFonts w:eastAsia="Calibri"/>
          <w:sz w:val="24"/>
          <w:szCs w:val="24"/>
        </w:rPr>
        <w:t xml:space="preserve"> рабочих дней с момента предоставления указанных прав. Подписание Акта приема-передачи не лишает Сублицензиата права ссылаться на недостатки переданных прав использования программ и предъявлять соответствующие требования к </w:t>
      </w:r>
      <w:r w:rsidR="005126E1">
        <w:rPr>
          <w:rFonts w:eastAsia="Calibri"/>
          <w:sz w:val="24"/>
          <w:szCs w:val="24"/>
        </w:rPr>
        <w:t>Л</w:t>
      </w:r>
      <w:r>
        <w:rPr>
          <w:rFonts w:eastAsia="Calibri"/>
          <w:sz w:val="24"/>
          <w:szCs w:val="24"/>
        </w:rPr>
        <w:t>ицензиату. В случае выявления каких-либо несоответствий Стороны составляют соответствующий акт.</w:t>
      </w:r>
    </w:p>
    <w:p w:rsidR="007A6439" w:rsidRDefault="007A6439">
      <w:pPr>
        <w:pStyle w:val="26"/>
        <w:ind w:firstLine="0"/>
        <w:jc w:val="center"/>
        <w:rPr>
          <w:b/>
          <w:sz w:val="24"/>
        </w:rPr>
      </w:pPr>
    </w:p>
    <w:p w:rsidR="007A6439" w:rsidRDefault="00A75A32">
      <w:pPr>
        <w:pStyle w:val="26"/>
        <w:numPr>
          <w:ilvl w:val="0"/>
          <w:numId w:val="24"/>
        </w:numPr>
        <w:jc w:val="center"/>
        <w:rPr>
          <w:b/>
          <w:sz w:val="24"/>
        </w:rPr>
      </w:pPr>
      <w:r>
        <w:rPr>
          <w:b/>
          <w:sz w:val="24"/>
        </w:rPr>
        <w:t>ОТВЕТСТВЕННОСТЬ СТОРОН. ДЕЙСТВИЯ НЕПРЕОДОЛИМОЙ СИЛЫ</w:t>
      </w:r>
    </w:p>
    <w:p w:rsidR="007A6439" w:rsidRDefault="00A75A32">
      <w:pPr>
        <w:pStyle w:val="26"/>
        <w:numPr>
          <w:ilvl w:val="1"/>
          <w:numId w:val="24"/>
        </w:numPr>
        <w:tabs>
          <w:tab w:val="clear" w:pos="1440"/>
          <w:tab w:val="num" w:pos="993"/>
        </w:tabs>
        <w:ind w:left="0" w:firstLine="426"/>
        <w:rPr>
          <w:sz w:val="24"/>
          <w:szCs w:val="24"/>
        </w:rPr>
      </w:pPr>
      <w:r>
        <w:rPr>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7A6439" w:rsidRDefault="00A75A32">
      <w:pPr>
        <w:pStyle w:val="26"/>
        <w:numPr>
          <w:ilvl w:val="1"/>
          <w:numId w:val="24"/>
        </w:numPr>
        <w:tabs>
          <w:tab w:val="clear" w:pos="1440"/>
          <w:tab w:val="num" w:pos="993"/>
        </w:tabs>
        <w:ind w:left="0" w:firstLine="426"/>
        <w:rPr>
          <w:sz w:val="24"/>
          <w:szCs w:val="24"/>
        </w:rPr>
      </w:pPr>
      <w:r>
        <w:rPr>
          <w:sz w:val="24"/>
          <w:szCs w:val="24"/>
        </w:rPr>
        <w:t>В случае просрочки оплаты полученного программного обеспечения по настоящему Договору Сублицензиат несет ответственность в соответствии с действующим законодательством РФ. За каждый день просрочки исполнения денежного обязательства Лицензиат вправе потребовать от Сублицензиата уплатить проценты, определяемые в соответствии со статьей 395 Гражданского кодекса РФ.</w:t>
      </w:r>
    </w:p>
    <w:p w:rsidR="007A6439" w:rsidRDefault="00A75A32">
      <w:pPr>
        <w:pStyle w:val="26"/>
        <w:numPr>
          <w:ilvl w:val="1"/>
          <w:numId w:val="24"/>
        </w:numPr>
        <w:tabs>
          <w:tab w:val="clear" w:pos="1440"/>
          <w:tab w:val="num" w:pos="993"/>
        </w:tabs>
        <w:ind w:left="0" w:firstLine="426"/>
        <w:rPr>
          <w:sz w:val="24"/>
          <w:szCs w:val="24"/>
        </w:rPr>
      </w:pPr>
      <w:r>
        <w:rPr>
          <w:sz w:val="24"/>
          <w:szCs w:val="24"/>
        </w:rPr>
        <w:t>Лицензиат гарантирует, что программное обеспечение (лицензии), права на которые передаются Сублицензиату по настоящему Договору принадлежат Лицензиату на основании Договора № ______ от _________), права передаются правомерно и не обременены правами третьих лиц. В случае предъявления к Сублицензиату претензий, связанных с нарушением Лицензиатом данной гарантии, Лицензиат обязуется самостоятельно урегулировать эти претензии и возместит Сублицензиату расходы, понесенные в связи предъявлением таких претензий третьими лицами не позднее 10 дней с момента получения от Лицензиата соответствующего требования.</w:t>
      </w:r>
    </w:p>
    <w:p w:rsidR="007A6439" w:rsidRDefault="00A75A32">
      <w:pPr>
        <w:pStyle w:val="26"/>
        <w:numPr>
          <w:ilvl w:val="1"/>
          <w:numId w:val="24"/>
        </w:numPr>
        <w:tabs>
          <w:tab w:val="clear" w:pos="1440"/>
          <w:tab w:val="num" w:pos="993"/>
        </w:tabs>
        <w:ind w:left="0" w:firstLine="426"/>
        <w:rPr>
          <w:sz w:val="24"/>
          <w:szCs w:val="24"/>
        </w:rPr>
      </w:pPr>
      <w:r>
        <w:rPr>
          <w:sz w:val="24"/>
          <w:szCs w:val="24"/>
        </w:rPr>
        <w:t xml:space="preserve">В случае нарушения Лицензиатом сроков исполнения обязательств по договору, в т.ч. сроков передачи прав использования и экземпляров программного обеспечения, Лицензиат обязуется уплатить Сублицензиату неустойку в размере </w:t>
      </w:r>
      <w:r w:rsidR="00D61001" w:rsidRPr="00D61001">
        <w:rPr>
          <w:sz w:val="24"/>
          <w:szCs w:val="24"/>
        </w:rPr>
        <w:t xml:space="preserve">0,1 % (ноль целых одна десятая процента) </w:t>
      </w:r>
      <w:r>
        <w:rPr>
          <w:sz w:val="24"/>
          <w:szCs w:val="24"/>
        </w:rPr>
        <w:t xml:space="preserve">от размера вознаграждения по настоящему Договору за каждый день просрочки, в течение </w:t>
      </w:r>
      <w:r w:rsidR="00D61001">
        <w:rPr>
          <w:sz w:val="24"/>
          <w:szCs w:val="24"/>
        </w:rPr>
        <w:t>5</w:t>
      </w:r>
      <w:r>
        <w:rPr>
          <w:sz w:val="24"/>
          <w:szCs w:val="24"/>
        </w:rPr>
        <w:t xml:space="preserve"> (</w:t>
      </w:r>
      <w:r w:rsidR="00D61001">
        <w:rPr>
          <w:sz w:val="24"/>
          <w:szCs w:val="24"/>
        </w:rPr>
        <w:t>пяти</w:t>
      </w:r>
      <w:r>
        <w:rPr>
          <w:sz w:val="24"/>
          <w:szCs w:val="24"/>
        </w:rPr>
        <w:t xml:space="preserve">) </w:t>
      </w:r>
      <w:r w:rsidR="00D61001">
        <w:rPr>
          <w:sz w:val="24"/>
          <w:szCs w:val="24"/>
        </w:rPr>
        <w:t>рабочих</w:t>
      </w:r>
      <w:r>
        <w:rPr>
          <w:sz w:val="24"/>
          <w:szCs w:val="24"/>
        </w:rPr>
        <w:t xml:space="preserve"> дней с момента получения соответствующего требования Сублицензиата.</w:t>
      </w:r>
    </w:p>
    <w:p w:rsidR="007A6439" w:rsidRDefault="00A75A32">
      <w:pPr>
        <w:pStyle w:val="26"/>
        <w:numPr>
          <w:ilvl w:val="1"/>
          <w:numId w:val="24"/>
        </w:numPr>
        <w:tabs>
          <w:tab w:val="clear" w:pos="1440"/>
          <w:tab w:val="num" w:pos="993"/>
        </w:tabs>
        <w:ind w:left="0" w:firstLine="426"/>
        <w:rPr>
          <w:sz w:val="24"/>
          <w:szCs w:val="24"/>
        </w:rPr>
      </w:pPr>
      <w:r>
        <w:rPr>
          <w:sz w:val="24"/>
          <w:szCs w:val="24"/>
        </w:rPr>
        <w:t>Стороны не несут ответственность за полное или частичное невыполнение обязательств по  настоящему Договору, если неисполнение обязательств наступило в результате действия непреодолимой силы: явлений природы, таких, как наводнение, землетрясение, пожар; эпидемия, а также в результате военных действий, забастовок, массовых беспорядков, существенных изменений в законодательстве, препятствующих исполнению Договора, а также иных действий и событий, находящихся за пределами воли сторон, которые действуя предусмотрительно, стороны не предвидели и предвидеть не могли («форс-мажор»).</w:t>
      </w:r>
    </w:p>
    <w:p w:rsidR="007A6439" w:rsidRDefault="00A75A32">
      <w:pPr>
        <w:pStyle w:val="26"/>
        <w:numPr>
          <w:ilvl w:val="1"/>
          <w:numId w:val="24"/>
        </w:numPr>
        <w:tabs>
          <w:tab w:val="clear" w:pos="1440"/>
          <w:tab w:val="num" w:pos="993"/>
        </w:tabs>
        <w:ind w:left="0" w:firstLine="426"/>
        <w:rPr>
          <w:sz w:val="24"/>
          <w:szCs w:val="24"/>
        </w:rPr>
      </w:pPr>
      <w:r>
        <w:rPr>
          <w:sz w:val="24"/>
          <w:szCs w:val="24"/>
        </w:rPr>
        <w:t>Сторона, которая не может исполнить своих обязательств по Договору по причине обстоятельств, указанных в п. 7.5. освобождается от ответственности, если она незамедлительно известила об этом другую сторону и направила письменное подтверждение действия указанных обстоятельств в адрес другой стороны.</w:t>
      </w:r>
    </w:p>
    <w:p w:rsidR="007A6439" w:rsidRDefault="00A75A32">
      <w:pPr>
        <w:pStyle w:val="26"/>
        <w:numPr>
          <w:ilvl w:val="1"/>
          <w:numId w:val="24"/>
        </w:numPr>
        <w:tabs>
          <w:tab w:val="clear" w:pos="1440"/>
          <w:tab w:val="num" w:pos="993"/>
        </w:tabs>
        <w:ind w:left="0" w:firstLine="426"/>
        <w:rPr>
          <w:sz w:val="24"/>
          <w:szCs w:val="24"/>
        </w:rPr>
      </w:pPr>
      <w:r>
        <w:rPr>
          <w:sz w:val="24"/>
          <w:szCs w:val="24"/>
        </w:rPr>
        <w:t xml:space="preserve">В случае, если обстоятельства непреодолимой силы (п.7.5.) продолжают действовать более </w:t>
      </w:r>
      <w:r w:rsidR="00D61001">
        <w:rPr>
          <w:sz w:val="24"/>
          <w:szCs w:val="24"/>
        </w:rPr>
        <w:t>2</w:t>
      </w:r>
      <w:r>
        <w:rPr>
          <w:sz w:val="24"/>
          <w:szCs w:val="24"/>
        </w:rPr>
        <w:t xml:space="preserve">-х месяцев, Стороны заключают дополнительное соглашение к настоящему Договору, в </w:t>
      </w:r>
      <w:r>
        <w:rPr>
          <w:sz w:val="24"/>
          <w:szCs w:val="24"/>
        </w:rPr>
        <w:lastRenderedPageBreak/>
        <w:t>котором определяют необходимость продолжения действия настоящего Договора, а также срок прекращения действия Договора.</w:t>
      </w:r>
    </w:p>
    <w:p w:rsidR="007A6439" w:rsidRDefault="00A75A32">
      <w:pPr>
        <w:pStyle w:val="26"/>
        <w:numPr>
          <w:ilvl w:val="1"/>
          <w:numId w:val="24"/>
        </w:numPr>
        <w:tabs>
          <w:tab w:val="clear" w:pos="1440"/>
          <w:tab w:val="num" w:pos="993"/>
        </w:tabs>
        <w:ind w:left="0" w:firstLine="426"/>
        <w:rPr>
          <w:sz w:val="24"/>
          <w:szCs w:val="24"/>
        </w:rPr>
      </w:pPr>
      <w:r>
        <w:rPr>
          <w:sz w:val="24"/>
          <w:szCs w:val="24"/>
        </w:rPr>
        <w:t>За нарушение Лицензиатом сроков исполнения обязательств по предоставлению документов в соответствии с пунктами 5.4., 6.</w:t>
      </w:r>
      <w:r w:rsidR="00D61001">
        <w:rPr>
          <w:sz w:val="24"/>
          <w:szCs w:val="24"/>
        </w:rPr>
        <w:t>2</w:t>
      </w:r>
      <w:r>
        <w:rPr>
          <w:sz w:val="24"/>
          <w:szCs w:val="24"/>
        </w:rPr>
        <w:t>., 6.</w:t>
      </w:r>
      <w:r w:rsidR="00D61001">
        <w:rPr>
          <w:sz w:val="24"/>
          <w:szCs w:val="24"/>
        </w:rPr>
        <w:t>3. и 6.4</w:t>
      </w:r>
      <w:r>
        <w:rPr>
          <w:sz w:val="24"/>
          <w:szCs w:val="24"/>
        </w:rPr>
        <w:t>. настоящего Договора Сублицензиат имеет право потребовать от Лицензиата уплаты пени в размере 1/360 ставки ключевой ставки Банка России от суммы неисполненного обязательства за каждый день просрочки. Стороны договорились, что в случае нарушения Лицензиатом сроков исполнения обязательств по предоставлению документов в соответствии с пунктами 5</w:t>
      </w:r>
      <w:r w:rsidR="00D61001">
        <w:rPr>
          <w:sz w:val="24"/>
          <w:szCs w:val="24"/>
        </w:rPr>
        <w:t>5.4., 6.2., 6.3. и 6.4</w:t>
      </w:r>
      <w:r>
        <w:rPr>
          <w:sz w:val="24"/>
          <w:szCs w:val="24"/>
        </w:rPr>
        <w:t>. настоящего Договора для целей расчета неустойки, указанной в настоящем пункте, суммой неисполненного Лицензиатом обязательства считается сумма, которая должна быть указана в счете-фактуре, акте сверки и/или документах, подтверждающих факт исполнения обязательств.</w:t>
      </w:r>
    </w:p>
    <w:p w:rsidR="007A6439" w:rsidRDefault="007A6439">
      <w:pPr>
        <w:pStyle w:val="26"/>
        <w:ind w:firstLine="0"/>
        <w:jc w:val="center"/>
        <w:rPr>
          <w:b/>
          <w:sz w:val="24"/>
        </w:rPr>
      </w:pPr>
    </w:p>
    <w:p w:rsidR="007A6439" w:rsidRDefault="00D61001">
      <w:pPr>
        <w:widowControl w:val="0"/>
        <w:shd w:val="clear" w:color="auto" w:fill="FFFFFF"/>
        <w:ind w:firstLine="567"/>
        <w:jc w:val="center"/>
        <w:rPr>
          <w:b/>
          <w:color w:val="000000"/>
        </w:rPr>
      </w:pPr>
      <w:r>
        <w:rPr>
          <w:b/>
        </w:rPr>
        <w:t>8</w:t>
      </w:r>
      <w:r w:rsidR="00A75A32">
        <w:rPr>
          <w:b/>
        </w:rPr>
        <w:t>. УСЛОВИЯ ОБЕСПЕЧЕНИЯ ИСПОЛНЕНИЯ ОБЯЗАТЕЛЬСТВ</w:t>
      </w:r>
    </w:p>
    <w:p w:rsidR="007A6439" w:rsidRDefault="00D61001">
      <w:pPr>
        <w:ind w:right="-71" w:firstLine="426"/>
        <w:contextualSpacing/>
        <w:jc w:val="both"/>
        <w:rPr>
          <w:rFonts w:eastAsia="Calibri"/>
        </w:rPr>
      </w:pPr>
      <w:r>
        <w:rPr>
          <w:rFonts w:eastAsia="Calibri"/>
          <w:color w:val="000000"/>
          <w:sz w:val="22"/>
          <w:szCs w:val="22"/>
        </w:rPr>
        <w:t>8.1.</w:t>
      </w:r>
      <w:r w:rsidR="00A75A32">
        <w:rPr>
          <w:rFonts w:eastAsia="Calibri"/>
          <w:color w:val="000000"/>
          <w:sz w:val="22"/>
          <w:szCs w:val="22"/>
        </w:rPr>
        <w:t xml:space="preserve"> </w:t>
      </w:r>
      <w:r w:rsidR="00A75A32">
        <w:rPr>
          <w:rFonts w:eastAsia="Calibri"/>
        </w:rPr>
        <w:t>Сублицензиатом определены следующие обязательства по Договору, которые должны быть обеспечены:</w:t>
      </w:r>
    </w:p>
    <w:p w:rsidR="007A6439" w:rsidRDefault="00A75A32">
      <w:pPr>
        <w:ind w:right="-1" w:firstLine="426"/>
        <w:jc w:val="both"/>
      </w:pPr>
      <w:r>
        <w:t>- обязательство о передаче прав на использование программного обеспечения (лицензий) в сроки, указанные в Договоре;</w:t>
      </w:r>
    </w:p>
    <w:p w:rsidR="007A6439" w:rsidRDefault="00A75A32">
      <w:pPr>
        <w:ind w:right="-1" w:firstLine="426"/>
        <w:jc w:val="both"/>
      </w:pPr>
      <w:r>
        <w:t>- обязательство о передач</w:t>
      </w:r>
      <w:r w:rsidR="00D61001">
        <w:t>е</w:t>
      </w:r>
      <w:r>
        <w:t xml:space="preserve"> прав на использование программного обеспечения (лицензий), соответствующих качественным и количественным характеристикам, установленным в Договоре;</w:t>
      </w:r>
    </w:p>
    <w:p w:rsidR="007A6439" w:rsidRDefault="00A75A32">
      <w:pPr>
        <w:ind w:right="-1" w:firstLine="426"/>
        <w:jc w:val="both"/>
      </w:pPr>
      <w:r>
        <w:t xml:space="preserve">- </w:t>
      </w:r>
      <w:r>
        <w:tab/>
        <w:t>другие обязательства, предусмотренные условиями Договора.</w:t>
      </w:r>
    </w:p>
    <w:p w:rsidR="007A6439" w:rsidRPr="00D61001" w:rsidRDefault="00D61001">
      <w:pPr>
        <w:ind w:firstLine="426"/>
        <w:jc w:val="both"/>
      </w:pPr>
      <w:r>
        <w:t>8.</w:t>
      </w:r>
      <w:r w:rsidR="00A75A32">
        <w:t xml:space="preserve">2. Обеспечение исполнения Договора представляется до даты заключения договора и может быть представлено в виде </w:t>
      </w:r>
      <w:r w:rsidR="00091787">
        <w:t>независимой</w:t>
      </w:r>
      <w:r w:rsidR="00A75A32">
        <w:t xml:space="preserve"> гарантии, внесения денежных средств, поручительства аффилированного лица (в случаях, установленных настоящим разделом), в размере </w:t>
      </w:r>
      <w:r w:rsidR="00C657C7">
        <w:t>5</w:t>
      </w:r>
      <w:r w:rsidR="00A75A32" w:rsidRPr="00D61001">
        <w:t xml:space="preserve">% </w:t>
      </w:r>
      <w:r w:rsidR="00A75A32">
        <w:t xml:space="preserve">от начальной (максимальной) цены Договора, а именно в сумме </w:t>
      </w:r>
      <w:r w:rsidR="00A75A32" w:rsidRPr="00D61001">
        <w:t xml:space="preserve">_________________ (_________________) </w:t>
      </w:r>
      <w:r w:rsidR="00A75A32" w:rsidRPr="00C657C7">
        <w:rPr>
          <w:shd w:val="clear" w:color="auto" w:fill="FFFFFF" w:themeFill="background1"/>
        </w:rPr>
        <w:t>рублей</w:t>
      </w:r>
      <w:r w:rsidR="00C657C7">
        <w:rPr>
          <w:shd w:val="clear" w:color="auto" w:fill="FFFFFF" w:themeFill="background1"/>
        </w:rPr>
        <w:t>___</w:t>
      </w:r>
      <w:r w:rsidR="00A75A32" w:rsidRPr="00C657C7">
        <w:rPr>
          <w:shd w:val="clear" w:color="auto" w:fill="FFFFFF" w:themeFill="background1"/>
        </w:rPr>
        <w:t xml:space="preserve"> копее</w:t>
      </w:r>
      <w:r w:rsidR="00A75A32" w:rsidRPr="00C657C7">
        <w:t>к</w:t>
      </w:r>
      <w:r w:rsidR="00A75A32" w:rsidRPr="00D61001">
        <w:t>.</w:t>
      </w:r>
    </w:p>
    <w:p w:rsidR="007A6439" w:rsidRDefault="00A75A32">
      <w:pPr>
        <w:ind w:firstLine="426"/>
        <w:jc w:val="both"/>
      </w:pPr>
      <w:r>
        <w:t xml:space="preserve">В случае, если обеспечение исполнения Договора предоставляется в виде </w:t>
      </w:r>
      <w:r w:rsidR="00091787" w:rsidRPr="00091787">
        <w:t>независимой</w:t>
      </w:r>
      <w:r>
        <w:t xml:space="preserve">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w:t>
      </w:r>
      <w:r w:rsidR="00091787">
        <w:t>независимой</w:t>
      </w:r>
      <w:r>
        <w:t xml:space="preserve"> гарантией, таким поручительством не менее чем на один месяц.</w:t>
      </w:r>
    </w:p>
    <w:p w:rsidR="007A6439" w:rsidRDefault="00D61001">
      <w:pPr>
        <w:ind w:right="-71" w:firstLine="426"/>
        <w:jc w:val="both"/>
        <w:rPr>
          <w:rFonts w:eastAsia="Calibri"/>
        </w:rPr>
      </w:pPr>
      <w:r>
        <w:rPr>
          <w:rFonts w:eastAsia="Calibri"/>
        </w:rPr>
        <w:t>8.</w:t>
      </w:r>
      <w:r w:rsidR="00A75A32">
        <w:rPr>
          <w:rFonts w:eastAsia="Calibri"/>
        </w:rPr>
        <w:t>3. Способ обеспечения исполнения Договора определяется Лицензиатом самостоятельно, кроме случаев предоставления поручительства аффилированного лица, предусмотренных настоящим разделом.</w:t>
      </w:r>
    </w:p>
    <w:p w:rsidR="007A6439" w:rsidRDefault="00D61001">
      <w:pPr>
        <w:ind w:right="-71" w:firstLine="426"/>
        <w:jc w:val="both"/>
        <w:rPr>
          <w:rFonts w:eastAsia="Calibri"/>
        </w:rPr>
      </w:pPr>
      <w:r>
        <w:rPr>
          <w:rFonts w:eastAsia="Calibri"/>
        </w:rPr>
        <w:t>8</w:t>
      </w:r>
      <w:r w:rsidR="00A75A32">
        <w:rPr>
          <w:rFonts w:eastAsia="Calibri"/>
        </w:rPr>
        <w:t xml:space="preserve">.4. В случае предоставления в качестве обеспечения исполнения Договора </w:t>
      </w:r>
      <w:r w:rsidR="00091787">
        <w:t>независимой</w:t>
      </w:r>
      <w:r w:rsidR="00A75A32">
        <w:rPr>
          <w:rFonts w:eastAsia="Calibri"/>
        </w:rPr>
        <w:t xml:space="preserve"> гарантии, </w:t>
      </w:r>
      <w:r w:rsidR="00091787" w:rsidRPr="00091787">
        <w:rPr>
          <w:rFonts w:eastAsia="Calibri"/>
        </w:rPr>
        <w:t>независим</w:t>
      </w:r>
      <w:r w:rsidR="00A75A32">
        <w:rPr>
          <w:rFonts w:eastAsia="Calibri"/>
        </w:rPr>
        <w:t xml:space="preserve">ая гарантия должна отвечать следующим требованиям, предъявляемым к условиям принимаемых </w:t>
      </w:r>
      <w:r w:rsidR="00091787" w:rsidRPr="00091787">
        <w:rPr>
          <w:rFonts w:eastAsia="Calibri"/>
        </w:rPr>
        <w:t>независим</w:t>
      </w:r>
      <w:r w:rsidR="00091787">
        <w:rPr>
          <w:rFonts w:eastAsia="Calibri"/>
        </w:rPr>
        <w:t>ых</w:t>
      </w:r>
      <w:r w:rsidR="00A75A32">
        <w:rPr>
          <w:rFonts w:eastAsia="Calibri"/>
        </w:rPr>
        <w:t xml:space="preserve"> гарантий</w:t>
      </w:r>
      <w:r w:rsidR="00091787">
        <w:rPr>
          <w:rFonts w:eastAsia="Calibri"/>
        </w:rPr>
        <w:t>:</w:t>
      </w:r>
    </w:p>
    <w:p w:rsidR="00091787" w:rsidRPr="00091787" w:rsidRDefault="008C31E0" w:rsidP="00091787">
      <w:pPr>
        <w:ind w:right="-71" w:firstLine="426"/>
        <w:jc w:val="both"/>
        <w:rPr>
          <w:rFonts w:eastAsia="Calibri"/>
        </w:rPr>
      </w:pPr>
      <w:r>
        <w:rPr>
          <w:rFonts w:eastAsia="Calibri"/>
        </w:rPr>
        <w:t>8.4.1</w:t>
      </w:r>
      <w:r w:rsidR="00091787" w:rsidRPr="00091787">
        <w:rPr>
          <w:rFonts w:eastAsia="Calibri"/>
        </w:rPr>
        <w:t>.</w:t>
      </w:r>
      <w:r w:rsidR="00091787" w:rsidRPr="00091787">
        <w:rPr>
          <w:rFonts w:eastAsia="Calibri"/>
        </w:rPr>
        <w:tab/>
        <w:t xml:space="preserve">Независимая гарантия должна быть выдана гарантом, предусмотренным </w:t>
      </w:r>
      <w:hyperlink r:id="rId7" w:history="1">
        <w:r w:rsidR="00091787" w:rsidRPr="00091787">
          <w:t>частью 1 статьи 45</w:t>
        </w:r>
      </w:hyperlink>
      <w:r w:rsidR="00091787" w:rsidRPr="00091787">
        <w:rPr>
          <w:rFonts w:eastAsia="Calibri"/>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091787" w:rsidRPr="00091787" w:rsidRDefault="008C31E0" w:rsidP="00091787">
      <w:pPr>
        <w:ind w:right="-71" w:firstLine="426"/>
        <w:jc w:val="both"/>
        <w:rPr>
          <w:rFonts w:eastAsia="Calibri"/>
        </w:rPr>
      </w:pPr>
      <w:r>
        <w:rPr>
          <w:rFonts w:eastAsia="Calibri"/>
        </w:rPr>
        <w:t>8.4.2</w:t>
      </w:r>
      <w:r w:rsidR="00091787" w:rsidRPr="00091787">
        <w:rPr>
          <w:rFonts w:eastAsia="Calibri"/>
        </w:rPr>
        <w:t xml:space="preserve">. Информация о независимой гарантии должна быть включена в реестр независимых гарантий, предусмотренный </w:t>
      </w:r>
      <w:hyperlink r:id="rId8" w:history="1">
        <w:r w:rsidR="00091787" w:rsidRPr="00091787">
          <w:t>частью 8 статьи 45</w:t>
        </w:r>
      </w:hyperlink>
      <w:r w:rsidR="00091787" w:rsidRPr="00091787">
        <w:rPr>
          <w:rFonts w:eastAsia="Calibri"/>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091787" w:rsidRPr="00091787">
        <w:rPr>
          <w:rFonts w:eastAsia="Calibri"/>
          <w:b/>
          <w:i/>
        </w:rPr>
        <w:t>(применяется с 01.04.2023)</w:t>
      </w:r>
      <w:r w:rsidR="00091787" w:rsidRPr="00091787">
        <w:rPr>
          <w:rFonts w:eastAsia="Calibri"/>
        </w:rPr>
        <w:t>.</w:t>
      </w:r>
      <w:r w:rsidR="00091787" w:rsidRPr="00091787">
        <w:rPr>
          <w:rFonts w:eastAsia="Calibri"/>
          <w:vertAlign w:val="superscript"/>
        </w:rPr>
        <w:footnoteReference w:id="1"/>
      </w:r>
    </w:p>
    <w:p w:rsidR="00091787" w:rsidRPr="00091787" w:rsidRDefault="008C31E0" w:rsidP="00091787">
      <w:pPr>
        <w:ind w:right="-71" w:firstLine="426"/>
        <w:jc w:val="both"/>
        <w:rPr>
          <w:rFonts w:eastAsia="Calibri"/>
        </w:rPr>
      </w:pPr>
      <w:r>
        <w:rPr>
          <w:rFonts w:eastAsia="Calibri"/>
        </w:rPr>
        <w:t>8.4.3</w:t>
      </w:r>
      <w:r w:rsidR="00091787" w:rsidRPr="00091787">
        <w:rPr>
          <w:rFonts w:eastAsia="Calibri"/>
        </w:rPr>
        <w:t>.</w:t>
      </w:r>
      <w:r w:rsidR="00091787" w:rsidRPr="00091787">
        <w:rPr>
          <w:rFonts w:eastAsia="Calibri"/>
        </w:rPr>
        <w:tab/>
        <w:t>Форма независимой гарантии должна быть составлена с учетом требований статей 368—379 Гражданского кодекса РФ и в ней должны быть указаны:</w:t>
      </w:r>
    </w:p>
    <w:p w:rsidR="00091787" w:rsidRPr="00091787" w:rsidRDefault="00091787" w:rsidP="00091787">
      <w:pPr>
        <w:ind w:right="-71" w:firstLine="426"/>
        <w:jc w:val="both"/>
        <w:rPr>
          <w:rFonts w:eastAsia="Calibri"/>
        </w:rPr>
      </w:pPr>
      <w:r w:rsidRPr="00091787">
        <w:rPr>
          <w:rFonts w:eastAsia="Calibri"/>
        </w:rPr>
        <w:t>дата выдачи</w:t>
      </w:r>
    </w:p>
    <w:p w:rsidR="00091787" w:rsidRPr="00091787" w:rsidRDefault="00091787" w:rsidP="00091787">
      <w:pPr>
        <w:ind w:right="-71" w:firstLine="426"/>
        <w:jc w:val="both"/>
        <w:rPr>
          <w:rFonts w:eastAsia="Calibri"/>
        </w:rPr>
      </w:pPr>
      <w:r w:rsidRPr="00091787">
        <w:rPr>
          <w:rFonts w:eastAsia="Calibri"/>
        </w:rPr>
        <w:t>принципал;</w:t>
      </w:r>
    </w:p>
    <w:p w:rsidR="00091787" w:rsidRPr="00091787" w:rsidRDefault="00091787" w:rsidP="00091787">
      <w:pPr>
        <w:ind w:right="-71" w:firstLine="426"/>
        <w:jc w:val="both"/>
        <w:rPr>
          <w:rFonts w:eastAsia="Calibri"/>
        </w:rPr>
      </w:pPr>
      <w:r w:rsidRPr="00091787">
        <w:rPr>
          <w:rFonts w:eastAsia="Calibri"/>
        </w:rPr>
        <w:t>бенефициар;</w:t>
      </w:r>
    </w:p>
    <w:p w:rsidR="00091787" w:rsidRPr="00091787" w:rsidRDefault="00091787" w:rsidP="00091787">
      <w:pPr>
        <w:ind w:right="-71" w:firstLine="426"/>
        <w:jc w:val="both"/>
        <w:rPr>
          <w:rFonts w:eastAsia="Calibri"/>
        </w:rPr>
      </w:pPr>
      <w:r w:rsidRPr="00091787">
        <w:rPr>
          <w:rFonts w:eastAsia="Calibri"/>
        </w:rPr>
        <w:t>гарант</w:t>
      </w:r>
    </w:p>
    <w:p w:rsidR="00091787" w:rsidRPr="00091787" w:rsidRDefault="00091787" w:rsidP="00091787">
      <w:pPr>
        <w:ind w:right="-71" w:firstLine="426"/>
        <w:jc w:val="both"/>
        <w:rPr>
          <w:rFonts w:eastAsia="Calibri"/>
        </w:rPr>
      </w:pPr>
      <w:r w:rsidRPr="00091787">
        <w:rPr>
          <w:rFonts w:eastAsia="Calibri"/>
        </w:rPr>
        <w:t>денежная сумма, подлежащая выплате, или порядок ее определения;</w:t>
      </w:r>
    </w:p>
    <w:p w:rsidR="00091787" w:rsidRPr="00091787" w:rsidRDefault="00091787" w:rsidP="00091787">
      <w:pPr>
        <w:ind w:right="-71" w:firstLine="426"/>
        <w:jc w:val="both"/>
        <w:rPr>
          <w:rFonts w:eastAsia="Calibri"/>
        </w:rPr>
      </w:pPr>
      <w:r w:rsidRPr="00091787">
        <w:rPr>
          <w:rFonts w:eastAsia="Calibri"/>
        </w:rPr>
        <w:t>срок действия гарантии;</w:t>
      </w:r>
    </w:p>
    <w:p w:rsidR="00091787" w:rsidRPr="00091787" w:rsidRDefault="00091787" w:rsidP="00091787">
      <w:pPr>
        <w:ind w:right="-71" w:firstLine="426"/>
        <w:jc w:val="both"/>
        <w:rPr>
          <w:rFonts w:eastAsia="Calibri"/>
        </w:rPr>
      </w:pPr>
      <w:r w:rsidRPr="00091787">
        <w:rPr>
          <w:rFonts w:eastAsia="Calibri"/>
        </w:rPr>
        <w:t>обстоятельства, при наступлении которых должна быть выплачена сумма гарантии.</w:t>
      </w:r>
    </w:p>
    <w:p w:rsidR="00091787" w:rsidRPr="00091787" w:rsidRDefault="008C31E0" w:rsidP="00091787">
      <w:pPr>
        <w:ind w:right="-71" w:firstLine="426"/>
        <w:jc w:val="both"/>
        <w:rPr>
          <w:rFonts w:eastAsia="Calibri"/>
        </w:rPr>
      </w:pPr>
      <w:r>
        <w:rPr>
          <w:rFonts w:eastAsia="Calibri"/>
        </w:rPr>
        <w:lastRenderedPageBreak/>
        <w:t>8.4.4</w:t>
      </w:r>
      <w:r w:rsidR="00091787" w:rsidRPr="00091787">
        <w:rPr>
          <w:rFonts w:eastAsia="Calibri"/>
        </w:rPr>
        <w:t>. Независимая гарантия не может быть отозвана выдавшим ее гарантом.</w:t>
      </w:r>
    </w:p>
    <w:p w:rsidR="00091787" w:rsidRPr="00091787" w:rsidRDefault="008C31E0" w:rsidP="00091787">
      <w:pPr>
        <w:ind w:right="-71" w:firstLine="426"/>
        <w:jc w:val="both"/>
        <w:rPr>
          <w:rFonts w:eastAsia="Calibri"/>
        </w:rPr>
      </w:pPr>
      <w:r>
        <w:rPr>
          <w:rFonts w:eastAsia="Calibri"/>
        </w:rPr>
        <w:t>8.4.</w:t>
      </w:r>
      <w:r w:rsidR="00091787" w:rsidRPr="00091787">
        <w:rPr>
          <w:rFonts w:eastAsia="Calibri"/>
        </w:rPr>
        <w:t>5.</w:t>
      </w:r>
      <w:r w:rsidR="00091787" w:rsidRPr="00091787">
        <w:rPr>
          <w:rFonts w:eastAsia="Calibri"/>
        </w:rPr>
        <w:tab/>
        <w:t>В независимой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(10 рабочих дней) по требованию в случае, если требование платежа является надлежащим.</w:t>
      </w:r>
    </w:p>
    <w:p w:rsidR="00091787" w:rsidRPr="00091787" w:rsidRDefault="008C31E0" w:rsidP="00091787">
      <w:pPr>
        <w:ind w:right="-71" w:firstLine="426"/>
        <w:jc w:val="both"/>
        <w:rPr>
          <w:rFonts w:eastAsia="Calibri"/>
        </w:rPr>
      </w:pPr>
      <w:r>
        <w:rPr>
          <w:rFonts w:eastAsia="Calibri"/>
        </w:rPr>
        <w:t>8.4.</w:t>
      </w:r>
      <w:r w:rsidR="00091787" w:rsidRPr="00091787">
        <w:rPr>
          <w:rFonts w:eastAsia="Calibri"/>
        </w:rPr>
        <w:t>6.</w:t>
      </w:r>
      <w:r w:rsidR="00091787" w:rsidRPr="00091787">
        <w:rPr>
          <w:rFonts w:eastAsia="Calibri"/>
        </w:rPr>
        <w:tab/>
        <w:t xml:space="preserve">В независимой гарантии должна быть указана сумма, подлежащая выплате. </w:t>
      </w:r>
    </w:p>
    <w:p w:rsidR="00091787" w:rsidRPr="00091787" w:rsidRDefault="008C31E0" w:rsidP="00091787">
      <w:pPr>
        <w:ind w:right="-71" w:firstLine="426"/>
        <w:jc w:val="both"/>
        <w:rPr>
          <w:rFonts w:eastAsia="Calibri"/>
        </w:rPr>
      </w:pPr>
      <w:r>
        <w:rPr>
          <w:rFonts w:eastAsia="Calibri"/>
        </w:rPr>
        <w:t>8.4.</w:t>
      </w:r>
      <w:r w:rsidR="00091787" w:rsidRPr="00091787">
        <w:rPr>
          <w:rFonts w:eastAsia="Calibri"/>
        </w:rPr>
        <w:t>7.</w:t>
      </w:r>
      <w:r w:rsidR="00091787" w:rsidRPr="00091787">
        <w:rPr>
          <w:rFonts w:eastAsia="Calibri"/>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rsidR="00091787" w:rsidRPr="00091787" w:rsidRDefault="008C31E0" w:rsidP="00091787">
      <w:pPr>
        <w:ind w:right="-71" w:firstLine="426"/>
        <w:jc w:val="both"/>
        <w:rPr>
          <w:rFonts w:eastAsia="Calibri"/>
        </w:rPr>
      </w:pPr>
      <w:r>
        <w:rPr>
          <w:rFonts w:eastAsia="Calibri"/>
        </w:rPr>
        <w:t>8.4.</w:t>
      </w:r>
      <w:r w:rsidR="00091787" w:rsidRPr="00091787">
        <w:rPr>
          <w:rFonts w:eastAsia="Calibri"/>
        </w:rPr>
        <w:t>8.</w:t>
      </w:r>
      <w:r w:rsidR="00091787" w:rsidRPr="00091787">
        <w:rPr>
          <w:rFonts w:eastAsia="Calibri"/>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rsidR="00091787" w:rsidRPr="00091787" w:rsidRDefault="008C31E0" w:rsidP="00091787">
      <w:pPr>
        <w:ind w:right="-71" w:firstLine="426"/>
        <w:jc w:val="both"/>
        <w:rPr>
          <w:rFonts w:eastAsia="Calibri"/>
        </w:rPr>
      </w:pPr>
      <w:r>
        <w:rPr>
          <w:rFonts w:eastAsia="Calibri"/>
        </w:rPr>
        <w:t>8.4.</w:t>
      </w:r>
      <w:r w:rsidR="00091787" w:rsidRPr="00091787">
        <w:rPr>
          <w:rFonts w:eastAsia="Calibri"/>
        </w:rPr>
        <w:t>9.</w:t>
      </w:r>
      <w:r w:rsidR="00091787" w:rsidRPr="00091787">
        <w:rPr>
          <w:rFonts w:eastAsia="Calibri"/>
        </w:rPr>
        <w:tab/>
        <w:t>В тексте независимой гарантии должно быть указано, что она выдается в обеспечение исполнения обязательств по Договору.</w:t>
      </w:r>
    </w:p>
    <w:p w:rsidR="00091787" w:rsidRPr="00091787" w:rsidRDefault="008C31E0" w:rsidP="00091787">
      <w:pPr>
        <w:tabs>
          <w:tab w:val="left" w:pos="851"/>
        </w:tabs>
        <w:ind w:right="-71" w:firstLine="426"/>
        <w:jc w:val="both"/>
        <w:rPr>
          <w:rFonts w:eastAsia="Calibri"/>
        </w:rPr>
      </w:pPr>
      <w:r>
        <w:rPr>
          <w:rFonts w:eastAsia="Calibri"/>
        </w:rPr>
        <w:t>8.4.</w:t>
      </w:r>
      <w:r w:rsidR="00091787" w:rsidRPr="00091787">
        <w:rPr>
          <w:rFonts w:eastAsia="Calibri"/>
        </w:rPr>
        <w:t>10.</w:t>
      </w:r>
      <w:r w:rsidR="00091787" w:rsidRPr="00091787">
        <w:rPr>
          <w:rFonts w:eastAsia="Calibri"/>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rsidR="00091787" w:rsidRPr="00091787" w:rsidRDefault="008C31E0" w:rsidP="00091787">
      <w:pPr>
        <w:tabs>
          <w:tab w:val="left" w:pos="851"/>
        </w:tabs>
        <w:ind w:right="-71" w:firstLine="426"/>
        <w:jc w:val="both"/>
        <w:rPr>
          <w:rFonts w:eastAsia="Calibri"/>
        </w:rPr>
      </w:pPr>
      <w:r>
        <w:rPr>
          <w:rFonts w:eastAsia="Calibri"/>
        </w:rPr>
        <w:t>8.4.</w:t>
      </w:r>
      <w:r w:rsidR="00091787" w:rsidRPr="00091787">
        <w:rPr>
          <w:rFonts w:eastAsia="Calibri"/>
        </w:rPr>
        <w:t>11.</w:t>
      </w:r>
      <w:r w:rsidR="00091787" w:rsidRPr="00091787">
        <w:rPr>
          <w:rFonts w:eastAsia="Calibri"/>
        </w:rPr>
        <w:tab/>
        <w:t>В независимой гарантии должно быть предусмотрено право Бенефициара (</w:t>
      </w:r>
      <w:r>
        <w:rPr>
          <w:rFonts w:eastAsia="Calibri"/>
        </w:rPr>
        <w:t>Сублицензиата</w:t>
      </w:r>
      <w:r w:rsidR="00091787" w:rsidRPr="00091787">
        <w:rPr>
          <w:rFonts w:eastAsia="Calibri"/>
        </w:rPr>
        <w:t>)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rsidR="00091787" w:rsidRPr="00091787" w:rsidRDefault="008C31E0" w:rsidP="00091787">
      <w:pPr>
        <w:tabs>
          <w:tab w:val="left" w:pos="851"/>
        </w:tabs>
        <w:ind w:right="-71" w:firstLine="426"/>
        <w:jc w:val="both"/>
        <w:rPr>
          <w:rFonts w:eastAsia="Calibri"/>
        </w:rPr>
      </w:pPr>
      <w:r>
        <w:rPr>
          <w:rFonts w:eastAsia="Calibri"/>
        </w:rPr>
        <w:t>8.4.</w:t>
      </w:r>
      <w:r w:rsidR="00091787" w:rsidRPr="00091787">
        <w:rPr>
          <w:rFonts w:eastAsia="Calibri"/>
        </w:rPr>
        <w:t>12.</w:t>
      </w:r>
      <w:r w:rsidR="00091787" w:rsidRPr="00091787">
        <w:rPr>
          <w:rFonts w:eastAsia="Calibri"/>
        </w:rPr>
        <w:tab/>
        <w:t xml:space="preserve">Требование платежа должно быть предъявлено Гаранту до истечения срока действия </w:t>
      </w:r>
      <w:r w:rsidR="00603686">
        <w:rPr>
          <w:rFonts w:eastAsia="Calibri"/>
        </w:rPr>
        <w:t>независимой</w:t>
      </w:r>
      <w:r w:rsidR="00091787" w:rsidRPr="00091787">
        <w:rPr>
          <w:rFonts w:eastAsia="Calibri"/>
        </w:rPr>
        <w:t xml:space="preserve"> гарантии. Процедура предъявления требований должна быть четко описана.</w:t>
      </w:r>
    </w:p>
    <w:p w:rsidR="00091787" w:rsidRPr="00091787" w:rsidRDefault="008C31E0" w:rsidP="00091787">
      <w:pPr>
        <w:tabs>
          <w:tab w:val="left" w:pos="851"/>
        </w:tabs>
        <w:ind w:right="-71" w:firstLine="426"/>
        <w:jc w:val="both"/>
        <w:rPr>
          <w:rFonts w:eastAsia="Calibri"/>
        </w:rPr>
      </w:pPr>
      <w:r>
        <w:rPr>
          <w:rFonts w:eastAsia="Calibri"/>
        </w:rPr>
        <w:t>8.4.</w:t>
      </w:r>
      <w:r w:rsidR="00091787" w:rsidRPr="00091787">
        <w:rPr>
          <w:rFonts w:eastAsia="Calibri"/>
        </w:rPr>
        <w:t>13. В независимой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091787" w:rsidRPr="00091787" w:rsidRDefault="008C31E0" w:rsidP="00091787">
      <w:pPr>
        <w:tabs>
          <w:tab w:val="left" w:pos="851"/>
        </w:tabs>
        <w:ind w:right="-71" w:firstLine="426"/>
        <w:jc w:val="both"/>
        <w:rPr>
          <w:rFonts w:eastAsia="Calibri"/>
        </w:rPr>
      </w:pPr>
      <w:r>
        <w:rPr>
          <w:rFonts w:eastAsia="Calibri"/>
        </w:rPr>
        <w:t>8.4.</w:t>
      </w:r>
      <w:r w:rsidR="00091787" w:rsidRPr="00091787">
        <w:rPr>
          <w:rFonts w:eastAsia="Calibri"/>
        </w:rPr>
        <w:t>14.</w:t>
      </w:r>
      <w:r w:rsidR="00091787" w:rsidRPr="00091787">
        <w:rPr>
          <w:rFonts w:eastAsia="Calibri"/>
        </w:rPr>
        <w:tab/>
        <w:t>В независимой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091787" w:rsidRPr="00091787" w:rsidRDefault="00091787" w:rsidP="00091787">
      <w:pPr>
        <w:ind w:right="-71" w:firstLine="426"/>
        <w:jc w:val="both"/>
        <w:rPr>
          <w:rFonts w:eastAsia="Calibri"/>
        </w:rPr>
      </w:pPr>
      <w:r w:rsidRPr="00091787">
        <w:rPr>
          <w:rFonts w:eastAsia="Calibri"/>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091787" w:rsidRPr="00091787" w:rsidRDefault="00091787" w:rsidP="00091787">
      <w:pPr>
        <w:ind w:right="-71" w:firstLine="426"/>
        <w:jc w:val="both"/>
        <w:rPr>
          <w:rFonts w:eastAsia="Calibri"/>
        </w:rPr>
      </w:pPr>
      <w:r w:rsidRPr="00091787">
        <w:rPr>
          <w:rFonts w:eastAsia="Calibri"/>
        </w:rPr>
        <w:t>- заверенные копии документов, подтверждающих полномочия и подпись лица, подписавшего требование.</w:t>
      </w:r>
    </w:p>
    <w:p w:rsidR="00091787" w:rsidRPr="00091787" w:rsidRDefault="00091787" w:rsidP="00091787">
      <w:pPr>
        <w:ind w:right="-71" w:firstLine="426"/>
        <w:jc w:val="both"/>
        <w:rPr>
          <w:rFonts w:eastAsia="Calibri"/>
        </w:rPr>
      </w:pPr>
      <w:r w:rsidRPr="00091787">
        <w:rPr>
          <w:rFonts w:eastAsia="Calibri"/>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091787" w:rsidRPr="00091787" w:rsidRDefault="00091787" w:rsidP="00091787">
      <w:pPr>
        <w:ind w:right="-71" w:firstLine="426"/>
        <w:jc w:val="both"/>
        <w:rPr>
          <w:rFonts w:eastAsia="Calibri"/>
        </w:rPr>
      </w:pPr>
      <w:r w:rsidRPr="00091787">
        <w:rPr>
          <w:rFonts w:eastAsia="Calibri"/>
        </w:rPr>
        <w:t>- другие документы, предусмотренные перечнем, установленным Правительством Российской Федерации в соответствии с пунктом 4 части 32 статьи 3.4. Федерального закона от 18.07.2011 № 223-ФЗ «О закупках товаров, работ, услуг отдельными видами юридических лиц»; а также законодательством РФ в применении к независимым гарантиям.</w:t>
      </w:r>
    </w:p>
    <w:p w:rsidR="00091787" w:rsidRPr="00091787" w:rsidRDefault="008C31E0" w:rsidP="00091787">
      <w:pPr>
        <w:ind w:right="-71" w:firstLine="426"/>
        <w:jc w:val="both"/>
        <w:rPr>
          <w:rFonts w:eastAsia="Calibri"/>
        </w:rPr>
      </w:pPr>
      <w:r>
        <w:rPr>
          <w:rFonts w:eastAsia="Calibri"/>
        </w:rPr>
        <w:t>8.4.</w:t>
      </w:r>
      <w:r w:rsidR="00091787" w:rsidRPr="00091787">
        <w:rPr>
          <w:rFonts w:eastAsia="Calibri"/>
        </w:rPr>
        <w:t xml:space="preserve">15. Независимая гарантия не должна содержать условие о представлении </w:t>
      </w:r>
      <w:r>
        <w:rPr>
          <w:rFonts w:eastAsia="Calibri"/>
        </w:rPr>
        <w:t>Сублицензиатом</w:t>
      </w:r>
      <w:r w:rsidR="00091787" w:rsidRPr="00091787">
        <w:rPr>
          <w:rFonts w:eastAsia="Calibri"/>
        </w:rPr>
        <w:t xml:space="preserve"> гаранту судебных актов, подтверждающих неисполнение участником закупки обязательств, обеспечиваемых независимой гарантией.</w:t>
      </w:r>
    </w:p>
    <w:p w:rsidR="00091787" w:rsidRPr="00091787" w:rsidRDefault="008C31E0" w:rsidP="00091787">
      <w:pPr>
        <w:tabs>
          <w:tab w:val="left" w:pos="993"/>
        </w:tabs>
        <w:ind w:right="-71" w:firstLine="426"/>
        <w:jc w:val="both"/>
        <w:rPr>
          <w:rFonts w:eastAsia="Calibri"/>
        </w:rPr>
      </w:pPr>
      <w:r>
        <w:rPr>
          <w:rFonts w:eastAsia="Calibri"/>
        </w:rPr>
        <w:t>8.4.</w:t>
      </w:r>
      <w:r w:rsidR="00091787" w:rsidRPr="00091787">
        <w:rPr>
          <w:rFonts w:eastAsia="Calibri"/>
        </w:rPr>
        <w:t>16.</w:t>
      </w:r>
      <w:r w:rsidR="00091787" w:rsidRPr="00091787">
        <w:rPr>
          <w:rFonts w:eastAsia="Calibri"/>
        </w:rPr>
        <w:tab/>
        <w:t>В независимой гарантии не должно содержаться не документарных условий (без указания документов, подтверждающих соответствующий факт).</w:t>
      </w:r>
    </w:p>
    <w:p w:rsidR="00091787" w:rsidRPr="00091787" w:rsidRDefault="008C31E0" w:rsidP="00091787">
      <w:pPr>
        <w:tabs>
          <w:tab w:val="left" w:pos="993"/>
        </w:tabs>
        <w:ind w:right="-71" w:firstLine="426"/>
        <w:jc w:val="both"/>
        <w:rPr>
          <w:rFonts w:eastAsia="Calibri"/>
        </w:rPr>
      </w:pPr>
      <w:r>
        <w:rPr>
          <w:rFonts w:eastAsia="Calibri"/>
        </w:rPr>
        <w:t>8.4.</w:t>
      </w:r>
      <w:r w:rsidR="00091787" w:rsidRPr="00091787">
        <w:rPr>
          <w:rFonts w:eastAsia="Calibri"/>
        </w:rPr>
        <w:t>17.</w:t>
      </w:r>
      <w:r w:rsidR="00091787" w:rsidRPr="00091787">
        <w:rPr>
          <w:rFonts w:eastAsia="Calibri"/>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rsidR="00091787" w:rsidRPr="00091787" w:rsidRDefault="008C31E0" w:rsidP="00091787">
      <w:pPr>
        <w:tabs>
          <w:tab w:val="left" w:pos="993"/>
        </w:tabs>
        <w:ind w:right="-71" w:firstLine="426"/>
        <w:jc w:val="both"/>
        <w:rPr>
          <w:rFonts w:eastAsia="Calibri"/>
        </w:rPr>
      </w:pPr>
      <w:r>
        <w:rPr>
          <w:rFonts w:eastAsia="Calibri"/>
        </w:rPr>
        <w:t>8.4.</w:t>
      </w:r>
      <w:r w:rsidR="00091787" w:rsidRPr="00091787">
        <w:rPr>
          <w:rFonts w:eastAsia="Calibri"/>
        </w:rPr>
        <w:t>18.</w:t>
      </w:r>
      <w:r w:rsidR="00091787" w:rsidRPr="00091787">
        <w:rPr>
          <w:rFonts w:eastAsia="Calibri"/>
        </w:rPr>
        <w:tab/>
        <w:t xml:space="preserve">Независимая гарантия должна быть выдана Гарантом, согласованным и одобренным Бенефициаром до выдачи гарантии. </w:t>
      </w:r>
    </w:p>
    <w:p w:rsidR="00091787" w:rsidRPr="00091787" w:rsidRDefault="008C31E0" w:rsidP="00091787">
      <w:pPr>
        <w:tabs>
          <w:tab w:val="left" w:pos="993"/>
        </w:tabs>
        <w:ind w:right="-71" w:firstLine="426"/>
        <w:jc w:val="both"/>
        <w:rPr>
          <w:rFonts w:eastAsia="Calibri"/>
        </w:rPr>
      </w:pPr>
      <w:r>
        <w:rPr>
          <w:rFonts w:eastAsia="Calibri"/>
        </w:rPr>
        <w:t>8.4.</w:t>
      </w:r>
      <w:r w:rsidR="00091787" w:rsidRPr="00091787">
        <w:rPr>
          <w:rFonts w:eastAsia="Calibri"/>
        </w:rPr>
        <w:t>19.</w:t>
      </w:r>
      <w:r w:rsidR="00091787" w:rsidRPr="00091787">
        <w:rPr>
          <w:rFonts w:eastAsia="Calibri"/>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rsidR="00091787" w:rsidRPr="00091787" w:rsidRDefault="008C31E0" w:rsidP="00091787">
      <w:pPr>
        <w:tabs>
          <w:tab w:val="left" w:pos="851"/>
        </w:tabs>
        <w:ind w:right="-71" w:firstLine="426"/>
        <w:jc w:val="both"/>
        <w:rPr>
          <w:rFonts w:eastAsia="Calibri"/>
        </w:rPr>
      </w:pPr>
      <w:r>
        <w:rPr>
          <w:rFonts w:eastAsia="Calibri"/>
        </w:rPr>
        <w:lastRenderedPageBreak/>
        <w:t>8.4.</w:t>
      </w:r>
      <w:r w:rsidR="00091787" w:rsidRPr="00091787">
        <w:rPr>
          <w:rFonts w:eastAsia="Calibri"/>
        </w:rPr>
        <w:t>20.</w:t>
      </w:r>
      <w:r w:rsidR="00091787" w:rsidRPr="00091787">
        <w:rPr>
          <w:rFonts w:eastAsia="Calibri"/>
        </w:rPr>
        <w:tab/>
        <w:t xml:space="preserve">В независимой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w:t>
      </w:r>
      <w:r w:rsidR="00091787" w:rsidRPr="00091787">
        <w:rPr>
          <w:rFonts w:eastAsia="Calibri"/>
          <w:b/>
        </w:rPr>
        <w:t xml:space="preserve">[дополнительное условие, включается по требованию </w:t>
      </w:r>
      <w:r w:rsidRPr="008C31E0">
        <w:rPr>
          <w:rFonts w:eastAsia="Calibri"/>
          <w:b/>
        </w:rPr>
        <w:t>Сублицензиат</w:t>
      </w:r>
      <w:r w:rsidRPr="008C31E0">
        <w:rPr>
          <w:rFonts w:eastAsia="Calibri"/>
          <w:b/>
        </w:rPr>
        <w:t>а</w:t>
      </w:r>
      <w:r w:rsidR="00091787" w:rsidRPr="00091787">
        <w:rPr>
          <w:rFonts w:eastAsia="Calibri"/>
          <w:b/>
        </w:rPr>
        <w:t>]</w:t>
      </w:r>
      <w:r w:rsidR="00091787" w:rsidRPr="00091787">
        <w:rPr>
          <w:rFonts w:eastAsia="Calibri"/>
        </w:rPr>
        <w:t>.</w:t>
      </w:r>
    </w:p>
    <w:p w:rsidR="00091787" w:rsidRPr="00091787" w:rsidRDefault="008C31E0" w:rsidP="00091787">
      <w:pPr>
        <w:tabs>
          <w:tab w:val="left" w:pos="851"/>
        </w:tabs>
        <w:ind w:right="-71" w:firstLine="426"/>
        <w:jc w:val="both"/>
        <w:rPr>
          <w:rFonts w:eastAsia="Calibri"/>
        </w:rPr>
      </w:pPr>
      <w:r>
        <w:rPr>
          <w:rFonts w:eastAsia="Calibri"/>
        </w:rPr>
        <w:t>8.4.</w:t>
      </w:r>
      <w:r w:rsidR="00091787" w:rsidRPr="00091787">
        <w:rPr>
          <w:rFonts w:eastAsia="Calibri"/>
        </w:rPr>
        <w:t>21.</w:t>
      </w:r>
      <w:r w:rsidR="00091787" w:rsidRPr="00091787">
        <w:rPr>
          <w:rFonts w:eastAsia="Calibri"/>
        </w:rPr>
        <w:tab/>
        <w:t>Н</w:t>
      </w:r>
      <w:bookmarkStart w:id="2" w:name="_GoBack"/>
      <w:bookmarkEnd w:id="2"/>
      <w:r w:rsidR="00091787" w:rsidRPr="00091787">
        <w:rPr>
          <w:rFonts w:eastAsia="Calibri"/>
        </w:rPr>
        <w:t>езависимая гарантия не может быть передана третьему лицу, если в ее условиях отдельно не указано иное.</w:t>
      </w:r>
    </w:p>
    <w:p w:rsidR="00091787" w:rsidRPr="00091787" w:rsidRDefault="008C31E0" w:rsidP="00091787">
      <w:pPr>
        <w:tabs>
          <w:tab w:val="left" w:pos="851"/>
        </w:tabs>
        <w:ind w:right="-71" w:firstLine="426"/>
        <w:jc w:val="both"/>
        <w:rPr>
          <w:rFonts w:eastAsia="Calibri"/>
        </w:rPr>
      </w:pPr>
      <w:r>
        <w:rPr>
          <w:rFonts w:eastAsia="Calibri"/>
        </w:rPr>
        <w:t>8.4.</w:t>
      </w:r>
      <w:r w:rsidR="00091787" w:rsidRPr="00091787">
        <w:rPr>
          <w:rFonts w:eastAsia="Calibri"/>
        </w:rPr>
        <w:t>22.</w:t>
      </w:r>
      <w:r w:rsidR="00091787" w:rsidRPr="00091787">
        <w:rPr>
          <w:rFonts w:eastAsia="Calibri"/>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rsidR="00091787" w:rsidRPr="00091787" w:rsidRDefault="008C31E0" w:rsidP="00091787">
      <w:pPr>
        <w:tabs>
          <w:tab w:val="left" w:pos="851"/>
        </w:tabs>
        <w:ind w:right="-71" w:firstLine="426"/>
        <w:jc w:val="both"/>
        <w:rPr>
          <w:rFonts w:eastAsia="Calibri"/>
        </w:rPr>
      </w:pPr>
      <w:r>
        <w:rPr>
          <w:rFonts w:eastAsia="Calibri"/>
        </w:rPr>
        <w:t>8.4.</w:t>
      </w:r>
      <w:r w:rsidR="00091787" w:rsidRPr="00091787">
        <w:rPr>
          <w:rFonts w:eastAsia="Calibri"/>
        </w:rPr>
        <w:t>23.</w:t>
      </w:r>
      <w:r w:rsidR="00091787" w:rsidRPr="00091787">
        <w:rPr>
          <w:rFonts w:eastAsia="Calibri"/>
        </w:rPr>
        <w:tab/>
        <w:t>В условиях независимой гарантии должно быть указано применимое право.</w:t>
      </w:r>
    </w:p>
    <w:p w:rsidR="00091787" w:rsidRPr="00091787" w:rsidRDefault="008C31E0" w:rsidP="00091787">
      <w:pPr>
        <w:ind w:right="-71" w:firstLine="426"/>
        <w:jc w:val="both"/>
        <w:rPr>
          <w:rFonts w:eastAsia="Calibri"/>
        </w:rPr>
      </w:pPr>
      <w:r>
        <w:rPr>
          <w:rFonts w:eastAsia="Calibri"/>
        </w:rPr>
        <w:t>8.4.</w:t>
      </w:r>
      <w:r w:rsidR="00091787" w:rsidRPr="00091787">
        <w:rPr>
          <w:rFonts w:eastAsia="Calibri"/>
        </w:rPr>
        <w:t xml:space="preserve">24.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w:t>
      </w:r>
      <w:r>
        <w:rPr>
          <w:rFonts w:eastAsia="Calibri"/>
        </w:rPr>
        <w:t>Сублицензиатом</w:t>
      </w:r>
      <w:r w:rsidR="00091787" w:rsidRPr="00091787">
        <w:rPr>
          <w:rFonts w:eastAsia="Calibri"/>
        </w:rPr>
        <w:t>.</w:t>
      </w:r>
    </w:p>
    <w:p w:rsidR="00091787" w:rsidRDefault="008C31E0" w:rsidP="00091787">
      <w:pPr>
        <w:ind w:right="-71" w:firstLine="426"/>
        <w:jc w:val="both"/>
        <w:rPr>
          <w:rFonts w:eastAsia="Calibri"/>
        </w:rPr>
      </w:pPr>
      <w:r>
        <w:rPr>
          <w:rFonts w:eastAsia="Calibri"/>
        </w:rPr>
        <w:t>8.4.</w:t>
      </w:r>
      <w:r w:rsidR="00091787" w:rsidRPr="00091787">
        <w:rPr>
          <w:rFonts w:eastAsia="Calibri"/>
        </w:rPr>
        <w:t xml:space="preserve">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Pr>
          <w:rFonts w:eastAsia="Calibri"/>
        </w:rPr>
        <w:t>Сублицензиатом</w:t>
      </w:r>
      <w:r w:rsidR="00091787" w:rsidRPr="00091787">
        <w:rPr>
          <w:rFonts w:eastAsia="Calibri"/>
        </w:rPr>
        <w:t xml:space="preserve"> до окончания срока ее действия, обязан за каждый день просрочки уплатить </w:t>
      </w:r>
      <w:r>
        <w:rPr>
          <w:rFonts w:eastAsia="Calibri"/>
        </w:rPr>
        <w:t>Сублицензиат</w:t>
      </w:r>
      <w:r>
        <w:rPr>
          <w:rFonts w:eastAsia="Calibri"/>
        </w:rPr>
        <w:t>у</w:t>
      </w:r>
      <w:r w:rsidR="00091787" w:rsidRPr="00091787">
        <w:rPr>
          <w:rFonts w:eastAsia="Calibri"/>
        </w:rPr>
        <w:t xml:space="preserve"> неустойку (пени) в размере 0,1 процента денежной суммы, подлежащей уплате по такой независимой гарантии</w:t>
      </w:r>
    </w:p>
    <w:p w:rsidR="007A6439" w:rsidRDefault="00D61001">
      <w:pPr>
        <w:ind w:firstLine="426"/>
        <w:jc w:val="both"/>
      </w:pPr>
      <w:r>
        <w:t>8</w:t>
      </w:r>
      <w:r w:rsidR="00A75A32">
        <w:t xml:space="preserve">.5. В случае отзыва в соответствии с законодательством Российской Федерации у </w:t>
      </w:r>
      <w:r w:rsidR="007B58B7">
        <w:t>Гаранта</w:t>
      </w:r>
      <w:r w:rsidR="00A75A32">
        <w:t xml:space="preserve">, предоставившего </w:t>
      </w:r>
      <w:r w:rsidR="007B58B7">
        <w:t>независимую</w:t>
      </w:r>
      <w:r w:rsidR="00A75A32">
        <w:t xml:space="preserve"> гарантию в качестве обеспечения исполнения Договора, лицензии на осуществление банковских операций Лицензиат/Принципал обязуется предоставить новое обеспечение исполнения Договора не позднее 30 (тридцати) календарных дней со дня уведомления Сублицензиатом Лицензиата/Принципала о необходимости предоставить соответствующее обеспечение. </w:t>
      </w:r>
    </w:p>
    <w:p w:rsidR="007A6439" w:rsidRDefault="00D61001">
      <w:pPr>
        <w:ind w:firstLine="426"/>
        <w:jc w:val="both"/>
      </w:pPr>
      <w:r>
        <w:t>8</w:t>
      </w:r>
      <w:r w:rsidR="00A75A32">
        <w:t>.6.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7A6439" w:rsidRDefault="00D61001">
      <w:pPr>
        <w:ind w:firstLine="426"/>
        <w:jc w:val="both"/>
      </w:pPr>
      <w:r>
        <w:t>8</w:t>
      </w:r>
      <w:r w:rsidR="00A75A32">
        <w:t>.7. Поручительство аффилированного с Лицензиатом лица может быть предоставлено в качестве обеспечения исполнения договора только в случае, если в отношении Лицензиата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Лицензиата иностранными государствами введены ограничительные меры, при этом такое аффилированное лицо должно:</w:t>
      </w:r>
    </w:p>
    <w:p w:rsidR="007A6439" w:rsidRDefault="00A75A32">
      <w:pPr>
        <w:ind w:firstLine="426"/>
        <w:jc w:val="both"/>
      </w:pPr>
      <w:r>
        <w:t>а)</w:t>
      </w:r>
      <w: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7A6439" w:rsidRDefault="00A75A32">
      <w:pPr>
        <w:ind w:firstLine="426"/>
        <w:jc w:val="both"/>
      </w:pPr>
      <w:r>
        <w:t>б)</w:t>
      </w:r>
      <w:r>
        <w:tab/>
        <w:t>представить Сублицензиату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rsidR="007A6439" w:rsidRDefault="00A75A32">
      <w:pPr>
        <w:ind w:firstLine="426"/>
        <w:jc w:val="both"/>
      </w:pPr>
      <w:r>
        <w:t>в)</w:t>
      </w:r>
      <w:r>
        <w:tab/>
        <w:t>принять обязательство письменно извещать Сублицензиата в течение 3-х рабочих дней со дня наступления следующих событий:</w:t>
      </w:r>
    </w:p>
    <w:p w:rsidR="007A6439" w:rsidRDefault="00A75A32">
      <w:pPr>
        <w:ind w:firstLine="426"/>
        <w:jc w:val="both"/>
      </w:pPr>
      <w: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7A6439" w:rsidRDefault="00A75A32">
      <w:pPr>
        <w:ind w:firstLine="426"/>
        <w:jc w:val="both"/>
      </w:pPr>
      <w: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7A6439" w:rsidRDefault="00A75A32">
      <w:pPr>
        <w:ind w:firstLine="426"/>
        <w:jc w:val="both"/>
      </w:pPr>
      <w: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7A6439" w:rsidRDefault="00A75A32">
      <w:pPr>
        <w:ind w:firstLine="426"/>
        <w:jc w:val="both"/>
      </w:pPr>
      <w:r>
        <w:t>- принятие решения о реорганизации или ликвидации аффилированного лица;</w:t>
      </w:r>
    </w:p>
    <w:p w:rsidR="007A6439" w:rsidRDefault="00A75A32">
      <w:pPr>
        <w:ind w:firstLine="426"/>
        <w:jc w:val="both"/>
      </w:pPr>
      <w:r>
        <w:t>- принятие судом к производству заявления о признании аффилированного лица несостоятельным (банкротом).</w:t>
      </w:r>
    </w:p>
    <w:p w:rsidR="007A6439" w:rsidRDefault="00A75A32">
      <w:pPr>
        <w:ind w:firstLine="426"/>
        <w:jc w:val="both"/>
      </w:pPr>
      <w:r>
        <w:t xml:space="preserve">При наступлении одного из указанных событий Сублицензиат вправе требовать замены поручительства аффилированного лица на </w:t>
      </w:r>
      <w:r w:rsidR="00F26F3D">
        <w:t>независимую</w:t>
      </w:r>
      <w:r>
        <w:t xml:space="preserve"> гарантию, на поручительство иного аффилированного лица, иное обеспечение обязательств.</w:t>
      </w:r>
    </w:p>
    <w:p w:rsidR="007A6439" w:rsidRDefault="004011E4">
      <w:pPr>
        <w:ind w:firstLine="426"/>
        <w:jc w:val="both"/>
      </w:pPr>
      <w:r>
        <w:t>8</w:t>
      </w:r>
      <w:r w:rsidR="00A75A32">
        <w:t xml:space="preserve">.8. Ответственность Поручителя перед Сублицензиатом за надлежащее исполнение Лицензиатом обязательств по Договору солидарная, в связи с чем, в случае неисполнения или </w:t>
      </w:r>
      <w:r w:rsidR="00A75A32">
        <w:lastRenderedPageBreak/>
        <w:t>ненадлежащего исполнения указанного обязательства по Договору, Сублицензиат вправе по своему выбору потребовать исполнения неисполненного обязательства или его части у Лицензиата и/или Поручителя.</w:t>
      </w:r>
    </w:p>
    <w:p w:rsidR="007A6439" w:rsidRDefault="004011E4">
      <w:pPr>
        <w:ind w:firstLine="426"/>
        <w:jc w:val="both"/>
      </w:pPr>
      <w:r>
        <w:t>8</w:t>
      </w:r>
      <w:r w:rsidR="00A75A32">
        <w:t>.9. В ходе исполнения Договора Лицензиат вправе изменить способ обеспечения исполнения Договора и (или) предоставить Сублицензиату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rsidR="007A6439" w:rsidRDefault="004011E4">
      <w:pPr>
        <w:ind w:firstLine="426"/>
        <w:jc w:val="both"/>
      </w:pPr>
      <w:r>
        <w:t>8</w:t>
      </w:r>
      <w:r w:rsidR="00A75A32">
        <w:t xml:space="preserve">.10. Уменьшение размера обеспечения исполнения Договора осуществляется при условии отсутствия неисполненных Лицензиатом требований об уплате неустоек (штрафов, пеней), предъявленных Сублицензиатом, а также приемки части </w:t>
      </w:r>
      <w:r w:rsidR="007B58B7">
        <w:t>обязательств</w:t>
      </w:r>
      <w:r w:rsidR="00A75A32">
        <w:t xml:space="preserve"> в объеме, превышающем выплаченный аванс (если Договором предусмотрена выплата аванса).</w:t>
      </w:r>
    </w:p>
    <w:p w:rsidR="007A6439" w:rsidRDefault="004011E4">
      <w:pPr>
        <w:ind w:firstLine="426"/>
        <w:jc w:val="both"/>
      </w:pPr>
      <w:r>
        <w:t>8</w:t>
      </w:r>
      <w:r w:rsidR="00A75A32">
        <w:t>.11. В случае предоставления в качестве обеспечения исполнения Договора денежных средств, такие денежные средства должны быть внесены на счет Сублицензиата, указанный в Договоре.</w:t>
      </w:r>
    </w:p>
    <w:p w:rsidR="007A6439" w:rsidRDefault="004011E4">
      <w:pPr>
        <w:ind w:firstLine="426"/>
        <w:jc w:val="both"/>
      </w:pPr>
      <w:r>
        <w:t>8</w:t>
      </w:r>
      <w:r w:rsidR="00A75A32">
        <w:t>.12. Срок возврата Сублицензиатом Лицензиату денежных средств, внесенных в качестве обеспечения исполнения Договора, осуществляется в течение 30 (тридцати) рабочих дней с даты исполнения Лицензиатом обязательств, предусмотренных Договором. Денежные средства возвращаются на банковский счет Лицензиата.</w:t>
      </w:r>
    </w:p>
    <w:p w:rsidR="007A6439" w:rsidRDefault="004011E4">
      <w:pPr>
        <w:ind w:firstLine="426"/>
        <w:jc w:val="both"/>
      </w:pPr>
      <w:r>
        <w:t>8</w:t>
      </w:r>
      <w:r w:rsidR="00A75A32">
        <w:t>.13. В случае уменьшения размера обеспечения исполнения Договора, если такое обеспечение осуществляется путем внесения денежных средств на счет, указанный Сублицензиатом, по заявлению Лицензиата денежные средства в сумме, на которую уменьшен размер обеспечения исполнения Договора, возвращаются Сублицензиатом в течение 30 (тридцати) рабочих дней с даты исполнения Лицензиатом обязательств, предусмотренных Договором, на сумму которых уменьшается размер обеспечения и направления соответствующего заявления Сублицензиату. Денежные средства возвращаются на банковский счет Лицензиата.</w:t>
      </w:r>
    </w:p>
    <w:p w:rsidR="007A6439" w:rsidRDefault="004011E4">
      <w:pPr>
        <w:ind w:firstLine="426"/>
        <w:jc w:val="both"/>
      </w:pPr>
      <w:r>
        <w:t>8</w:t>
      </w:r>
      <w:r w:rsidR="00A75A32">
        <w:t>.14. Обязательства Сублицензиата по возврату денежных средств в счет обеспечения исполнения Договора считаются исполненными с момента списания денежных средств со счета Сублицензиата.</w:t>
      </w:r>
    </w:p>
    <w:p w:rsidR="007A6439" w:rsidRDefault="004011E4">
      <w:pPr>
        <w:ind w:firstLine="426"/>
        <w:jc w:val="both"/>
      </w:pPr>
      <w:r>
        <w:t>8</w:t>
      </w:r>
      <w:r w:rsidR="00A75A32">
        <w:t xml:space="preserve">.15. Денежные средства, внесенные Лицензиатом в качестве обеспечения исполнения Договора, Лицензиату не возвращаются в случае неисполнения, ненадлежащего исполнения Лицензиатом обязательств, указанных в пункте </w:t>
      </w:r>
      <w:r>
        <w:t>8</w:t>
      </w:r>
      <w:r w:rsidR="00A75A32">
        <w:t>.1.</w:t>
      </w:r>
    </w:p>
    <w:p w:rsidR="007A6439" w:rsidRDefault="007A6439">
      <w:pPr>
        <w:pStyle w:val="26"/>
        <w:ind w:firstLine="0"/>
        <w:rPr>
          <w:b/>
          <w:sz w:val="24"/>
        </w:rPr>
      </w:pPr>
    </w:p>
    <w:p w:rsidR="007A6439" w:rsidRDefault="00A75A32" w:rsidP="004011E4">
      <w:pPr>
        <w:pStyle w:val="26"/>
        <w:numPr>
          <w:ilvl w:val="0"/>
          <w:numId w:val="37"/>
        </w:numPr>
        <w:jc w:val="center"/>
        <w:rPr>
          <w:b/>
          <w:sz w:val="24"/>
        </w:rPr>
      </w:pPr>
      <w:r>
        <w:rPr>
          <w:b/>
          <w:sz w:val="24"/>
        </w:rPr>
        <w:t>ПРОЧИЕ УСЛОВИЯ</w:t>
      </w:r>
    </w:p>
    <w:p w:rsidR="007A6439" w:rsidRDefault="00A75A32" w:rsidP="004011E4">
      <w:pPr>
        <w:pStyle w:val="26"/>
        <w:numPr>
          <w:ilvl w:val="1"/>
          <w:numId w:val="37"/>
        </w:numPr>
        <w:ind w:left="0" w:firstLine="426"/>
        <w:rPr>
          <w:sz w:val="24"/>
          <w:szCs w:val="24"/>
        </w:rPr>
      </w:pPr>
      <w:r>
        <w:rPr>
          <w:sz w:val="24"/>
        </w:rPr>
        <w:t xml:space="preserve">Права на использование программного обеспечения, переданные по настоящему Договору, не могут передаваться </w:t>
      </w:r>
      <w:r>
        <w:rPr>
          <w:sz w:val="24"/>
          <w:szCs w:val="24"/>
        </w:rPr>
        <w:t>Субл</w:t>
      </w:r>
      <w:r>
        <w:rPr>
          <w:sz w:val="24"/>
        </w:rPr>
        <w:t xml:space="preserve">ицензиатом полностью или частично другим лицам, кроме случаев, предусмотренных настоящим </w:t>
      </w:r>
      <w:proofErr w:type="spellStart"/>
      <w:r>
        <w:rPr>
          <w:sz w:val="24"/>
          <w:szCs w:val="24"/>
        </w:rPr>
        <w:t>Субл</w:t>
      </w:r>
      <w:r>
        <w:rPr>
          <w:sz w:val="24"/>
        </w:rPr>
        <w:t>ицензионным</w:t>
      </w:r>
      <w:proofErr w:type="spellEnd"/>
      <w:r>
        <w:rPr>
          <w:sz w:val="24"/>
        </w:rPr>
        <w:t xml:space="preserve"> Договором.</w:t>
      </w:r>
    </w:p>
    <w:p w:rsidR="007A6439" w:rsidRDefault="00A75A32" w:rsidP="004011E4">
      <w:pPr>
        <w:pStyle w:val="26"/>
        <w:numPr>
          <w:ilvl w:val="1"/>
          <w:numId w:val="37"/>
        </w:numPr>
        <w:ind w:left="0" w:firstLine="426"/>
        <w:rPr>
          <w:sz w:val="24"/>
          <w:szCs w:val="24"/>
        </w:rPr>
      </w:pPr>
      <w:r>
        <w:rPr>
          <w:sz w:val="24"/>
        </w:rPr>
        <w:t xml:space="preserve">Ни </w:t>
      </w:r>
      <w:r>
        <w:rPr>
          <w:sz w:val="24"/>
          <w:szCs w:val="24"/>
        </w:rPr>
        <w:t>Субл</w:t>
      </w:r>
      <w:r>
        <w:rPr>
          <w:sz w:val="24"/>
        </w:rPr>
        <w:t>ицензиат, ни пользователи программного обеспечения не вправе без предварительного письменного согласования Лицензиата распространять экземпляры программного обеспечения или его версии любым способом, передавать его третьим лицам, за исключением случаев, предусмотренных настоящим Договором, вносить изменения в программное обеспечение, переделывать программное обеспечение.</w:t>
      </w:r>
    </w:p>
    <w:p w:rsidR="007A6439" w:rsidRDefault="00A75A32" w:rsidP="004011E4">
      <w:pPr>
        <w:pStyle w:val="26"/>
        <w:numPr>
          <w:ilvl w:val="1"/>
          <w:numId w:val="37"/>
        </w:numPr>
        <w:ind w:left="0" w:firstLine="426"/>
        <w:rPr>
          <w:sz w:val="24"/>
          <w:szCs w:val="24"/>
        </w:rPr>
      </w:pPr>
      <w:r>
        <w:rPr>
          <w:sz w:val="24"/>
          <w:szCs w:val="24"/>
        </w:rPr>
        <w:t>Все изменения и дополнения к настоящему Договору считаются действительными, если они оформлены в письменном виде и подписаны обеими Сторонами.</w:t>
      </w:r>
    </w:p>
    <w:p w:rsidR="007A6439" w:rsidRDefault="00A75A32" w:rsidP="004011E4">
      <w:pPr>
        <w:pStyle w:val="26"/>
        <w:numPr>
          <w:ilvl w:val="1"/>
          <w:numId w:val="37"/>
        </w:numPr>
        <w:ind w:left="0" w:firstLine="426"/>
        <w:rPr>
          <w:sz w:val="24"/>
          <w:szCs w:val="24"/>
        </w:rPr>
      </w:pPr>
      <w:r>
        <w:rPr>
          <w:sz w:val="24"/>
          <w:szCs w:val="24"/>
        </w:rPr>
        <w:t>Условия настоящего Договора конфиденциальны и не подлежат разглашению. Если иное не будет установлено соглашением Сторон, конфиденциальными являются также все получаемые Сторонами друг от друга в процессе исполнения Договора сведения, за исключением указанных в п.</w:t>
      </w:r>
      <w:r>
        <w:rPr>
          <w:sz w:val="24"/>
          <w:szCs w:val="24"/>
        </w:rPr>
        <w:fldChar w:fldCharType="begin"/>
      </w:r>
      <w:r>
        <w:rPr>
          <w:sz w:val="24"/>
          <w:szCs w:val="24"/>
        </w:rPr>
        <w:instrText xml:space="preserve"> REF _Ref397094408 \r \h  \* MERGEFORMAT </w:instrText>
      </w:r>
      <w:r>
        <w:rPr>
          <w:sz w:val="24"/>
          <w:szCs w:val="24"/>
        </w:rPr>
      </w:r>
      <w:r>
        <w:rPr>
          <w:sz w:val="24"/>
          <w:szCs w:val="24"/>
        </w:rPr>
        <w:fldChar w:fldCharType="separate"/>
      </w:r>
      <w:r>
        <w:rPr>
          <w:sz w:val="24"/>
          <w:szCs w:val="24"/>
        </w:rPr>
        <w:t>3.2.3</w:t>
      </w:r>
      <w:r>
        <w:rPr>
          <w:sz w:val="24"/>
          <w:szCs w:val="24"/>
        </w:rPr>
        <w:fldChar w:fldCharType="end"/>
      </w:r>
      <w:r>
        <w:rPr>
          <w:sz w:val="24"/>
          <w:szCs w:val="24"/>
        </w:rPr>
        <w:t xml:space="preserve">. Договора и тех, которые без участия Сторон были или будут </w:t>
      </w:r>
      <w:proofErr w:type="gramStart"/>
      <w:r>
        <w:rPr>
          <w:sz w:val="24"/>
          <w:szCs w:val="24"/>
        </w:rPr>
        <w:t>опубликованы</w:t>
      </w:r>
      <w:proofErr w:type="gramEnd"/>
      <w:r>
        <w:rPr>
          <w:sz w:val="24"/>
          <w:szCs w:val="24"/>
        </w:rPr>
        <w:t xml:space="preserve"> или распространены в официальных источниках, либо иным образом стали/станут публично известны. При этом ни одна из Сторон не несет ответственности за действия, связанные с представлением конфиденциальных сведений в суд или иной компетентный государственный орган на основании их официального запроса.</w:t>
      </w:r>
    </w:p>
    <w:p w:rsidR="007A6439" w:rsidRDefault="00A75A32" w:rsidP="004011E4">
      <w:pPr>
        <w:pStyle w:val="26"/>
        <w:numPr>
          <w:ilvl w:val="1"/>
          <w:numId w:val="37"/>
        </w:numPr>
        <w:tabs>
          <w:tab w:val="num" w:pos="993"/>
        </w:tabs>
        <w:ind w:left="0" w:firstLine="426"/>
        <w:rPr>
          <w:sz w:val="24"/>
          <w:szCs w:val="24"/>
        </w:rPr>
      </w:pPr>
      <w:r>
        <w:rPr>
          <w:sz w:val="24"/>
          <w:szCs w:val="24"/>
        </w:rPr>
        <w:t xml:space="preserve">Лицензиат обязан получать письменное согласие Сублицензиата на уступку, передачу, перепоручение прав (требований) и/или обязанностей Лицензиата по Договору, а также по дополнительным соглашениям, заключенным в рамках Договора, третьему лицу. </w:t>
      </w:r>
    </w:p>
    <w:p w:rsidR="007A6439" w:rsidRDefault="00A75A32" w:rsidP="004011E4">
      <w:pPr>
        <w:pStyle w:val="26"/>
        <w:numPr>
          <w:ilvl w:val="1"/>
          <w:numId w:val="37"/>
        </w:numPr>
        <w:tabs>
          <w:tab w:val="num" w:pos="993"/>
        </w:tabs>
        <w:ind w:left="0" w:firstLine="426"/>
        <w:rPr>
          <w:sz w:val="24"/>
          <w:szCs w:val="24"/>
        </w:rPr>
      </w:pPr>
      <w:r>
        <w:rPr>
          <w:sz w:val="24"/>
          <w:szCs w:val="24"/>
        </w:rPr>
        <w:lastRenderedPageBreak/>
        <w:t>В случае нарушения Лицензиатом обязанности по получению согласия Сублицензиата на уступку, передачу, перепоручение прав (требований) и обязанностей Лицензиата по Договору, а также по дополнительным соглашениям, заключенным в рамках Договора, третьему лицу, Лицензиат должен уплатить Сублицензиату неустойку в размере 50% от уступленной суммы.</w:t>
      </w:r>
    </w:p>
    <w:p w:rsidR="007A6439" w:rsidRDefault="00A75A32" w:rsidP="004011E4">
      <w:pPr>
        <w:pStyle w:val="26"/>
        <w:numPr>
          <w:ilvl w:val="1"/>
          <w:numId w:val="37"/>
        </w:numPr>
        <w:tabs>
          <w:tab w:val="num" w:pos="993"/>
        </w:tabs>
        <w:ind w:left="0" w:firstLine="426"/>
        <w:rPr>
          <w:sz w:val="24"/>
          <w:szCs w:val="24"/>
        </w:rPr>
      </w:pPr>
      <w:r>
        <w:rPr>
          <w:sz w:val="24"/>
          <w:szCs w:val="24"/>
        </w:rPr>
        <w:t xml:space="preserve">В случае невыполнения или ненадлежащего выполнения Лицензиатом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w:t>
      </w:r>
      <w:r w:rsidR="004011E4">
        <w:rPr>
          <w:sz w:val="24"/>
          <w:szCs w:val="24"/>
        </w:rPr>
        <w:t xml:space="preserve">Приложении </w:t>
      </w:r>
      <w:r w:rsidR="00270731">
        <w:rPr>
          <w:sz w:val="24"/>
          <w:szCs w:val="24"/>
        </w:rPr>
        <w:t>6</w:t>
      </w:r>
      <w:r>
        <w:rPr>
          <w:sz w:val="24"/>
          <w:szCs w:val="24"/>
        </w:rPr>
        <w:t xml:space="preserve"> настоящего Договора, Сублицензиат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 Стороны признают, что указанное в настоящем пункте основание для одностороннего отказа от исполнения Договора, относится к основаниям, связанным с нарушением Лицензиатом своих обязательств. </w:t>
      </w:r>
    </w:p>
    <w:p w:rsidR="007A6439" w:rsidRDefault="007A6439">
      <w:pPr>
        <w:pStyle w:val="26"/>
        <w:ind w:firstLine="0"/>
        <w:rPr>
          <w:sz w:val="24"/>
          <w:szCs w:val="24"/>
        </w:rPr>
      </w:pPr>
    </w:p>
    <w:p w:rsidR="007A6439" w:rsidRDefault="00A75A32" w:rsidP="004011E4">
      <w:pPr>
        <w:pStyle w:val="26"/>
        <w:numPr>
          <w:ilvl w:val="0"/>
          <w:numId w:val="37"/>
        </w:numPr>
        <w:jc w:val="center"/>
        <w:rPr>
          <w:b/>
          <w:sz w:val="24"/>
        </w:rPr>
      </w:pPr>
      <w:r>
        <w:rPr>
          <w:b/>
          <w:sz w:val="24"/>
        </w:rPr>
        <w:t xml:space="preserve">СРОК ПРЕДОСТАВЛЕНИЯ ПРАВ И ДЕЙСТВИЯ </w:t>
      </w:r>
      <w:r>
        <w:rPr>
          <w:b/>
          <w:sz w:val="24"/>
          <w:szCs w:val="24"/>
        </w:rPr>
        <w:t>СУБЛИЦЕНЗИОННОГО</w:t>
      </w:r>
      <w:r>
        <w:rPr>
          <w:b/>
          <w:sz w:val="24"/>
        </w:rPr>
        <w:t xml:space="preserve"> ДОГОВОРА</w:t>
      </w:r>
      <w:r>
        <w:rPr>
          <w:rStyle w:val="af4"/>
          <w:b/>
          <w:sz w:val="24"/>
        </w:rPr>
        <w:footnoteReference w:id="2"/>
      </w:r>
    </w:p>
    <w:p w:rsidR="007A6439" w:rsidRDefault="00A75A32" w:rsidP="004011E4">
      <w:pPr>
        <w:pStyle w:val="26"/>
        <w:numPr>
          <w:ilvl w:val="1"/>
          <w:numId w:val="37"/>
        </w:numPr>
        <w:tabs>
          <w:tab w:val="clear" w:pos="1440"/>
        </w:tabs>
        <w:ind w:left="0" w:firstLine="426"/>
        <w:rPr>
          <w:b/>
          <w:sz w:val="24"/>
        </w:rPr>
      </w:pPr>
      <w:r>
        <w:rPr>
          <w:sz w:val="24"/>
        </w:rPr>
        <w:t>Настоящий Договор вступает в силу с даты его подписания Сторонами и действует до полного исполнения Сторонами всех принятых на себя обязательств.</w:t>
      </w:r>
    </w:p>
    <w:p w:rsidR="007A6439" w:rsidRDefault="00A75A32" w:rsidP="004B4132">
      <w:pPr>
        <w:pStyle w:val="26"/>
        <w:numPr>
          <w:ilvl w:val="1"/>
          <w:numId w:val="37"/>
        </w:numPr>
        <w:ind w:left="0" w:firstLine="426"/>
        <w:rPr>
          <w:sz w:val="24"/>
        </w:rPr>
      </w:pPr>
      <w:proofErr w:type="spellStart"/>
      <w:r>
        <w:rPr>
          <w:sz w:val="24"/>
        </w:rPr>
        <w:t>Сублицензионный</w:t>
      </w:r>
      <w:proofErr w:type="spellEnd"/>
      <w:r>
        <w:rPr>
          <w:sz w:val="24"/>
        </w:rPr>
        <w:t xml:space="preserve"> Договор может быть расторгнут в любое время по соглашению </w:t>
      </w:r>
      <w:r w:rsidR="004011E4">
        <w:rPr>
          <w:sz w:val="24"/>
        </w:rPr>
        <w:t>С</w:t>
      </w:r>
      <w:r>
        <w:rPr>
          <w:sz w:val="24"/>
        </w:rPr>
        <w:t xml:space="preserve">торон, либо в одностороннем порядке любой из </w:t>
      </w:r>
      <w:r w:rsidR="004011E4">
        <w:rPr>
          <w:sz w:val="24"/>
        </w:rPr>
        <w:t>С</w:t>
      </w:r>
      <w:r>
        <w:rPr>
          <w:sz w:val="24"/>
        </w:rPr>
        <w:t xml:space="preserve">торон, при условии </w:t>
      </w:r>
      <w:r>
        <w:rPr>
          <w:sz w:val="24"/>
          <w:szCs w:val="24"/>
        </w:rPr>
        <w:t xml:space="preserve">письменного уведомления </w:t>
      </w:r>
      <w:r>
        <w:rPr>
          <w:sz w:val="24"/>
        </w:rPr>
        <w:t xml:space="preserve">второй </w:t>
      </w:r>
      <w:r w:rsidR="004011E4">
        <w:rPr>
          <w:sz w:val="24"/>
        </w:rPr>
        <w:t>С</w:t>
      </w:r>
      <w:r>
        <w:rPr>
          <w:sz w:val="24"/>
        </w:rPr>
        <w:t xml:space="preserve">тороны о расторжении Договора не позднее, чем за </w:t>
      </w:r>
      <w:r w:rsidR="004011E4">
        <w:rPr>
          <w:sz w:val="24"/>
        </w:rPr>
        <w:t>10 (десять) дней</w:t>
      </w:r>
      <w:r>
        <w:rPr>
          <w:sz w:val="24"/>
        </w:rPr>
        <w:t xml:space="preserve"> до предполагаемой даты его расторжения.</w:t>
      </w:r>
    </w:p>
    <w:p w:rsidR="007A6439" w:rsidRDefault="007A6439">
      <w:pPr>
        <w:pStyle w:val="26"/>
        <w:ind w:firstLine="0"/>
        <w:rPr>
          <w:sz w:val="24"/>
        </w:rPr>
      </w:pPr>
    </w:p>
    <w:p w:rsidR="007A6439" w:rsidRDefault="007A6439">
      <w:pPr>
        <w:tabs>
          <w:tab w:val="left" w:pos="0"/>
        </w:tabs>
        <w:jc w:val="both"/>
        <w:rPr>
          <w:spacing w:val="-2"/>
        </w:rPr>
      </w:pPr>
    </w:p>
    <w:p w:rsidR="007A6439" w:rsidRDefault="00A75A32">
      <w:pPr>
        <w:pStyle w:val="26"/>
        <w:ind w:firstLine="0"/>
        <w:jc w:val="center"/>
        <w:rPr>
          <w:b/>
          <w:sz w:val="24"/>
        </w:rPr>
      </w:pPr>
      <w:r>
        <w:rPr>
          <w:b/>
          <w:sz w:val="24"/>
        </w:rPr>
        <w:t>11. РАЗРЕШЕНИЕ СПОРОВ</w:t>
      </w:r>
    </w:p>
    <w:p w:rsidR="007A6439" w:rsidRDefault="00A75A32">
      <w:pPr>
        <w:pStyle w:val="26"/>
        <w:tabs>
          <w:tab w:val="left" w:pos="709"/>
          <w:tab w:val="left" w:pos="1134"/>
        </w:tabs>
        <w:ind w:firstLine="426"/>
        <w:rPr>
          <w:sz w:val="24"/>
          <w:szCs w:val="24"/>
        </w:rPr>
      </w:pPr>
      <w:r>
        <w:rPr>
          <w:sz w:val="24"/>
        </w:rPr>
        <w:t xml:space="preserve">11.1. Стороны будут стремиться урегулировать все спорные вопросы, связанные с исполнением настоящего Договора, путем переговоров. В случае если в результате переговоров Стороны не  пришли к соглашению по спорному вопросу,  спор по инициативе любой из сторон  может быть передан на разрешение в Арбитражный суд </w:t>
      </w:r>
      <w:r w:rsidR="004011E4">
        <w:rPr>
          <w:sz w:val="24"/>
        </w:rPr>
        <w:t xml:space="preserve">г. Москвы </w:t>
      </w:r>
      <w:r>
        <w:rPr>
          <w:sz w:val="24"/>
        </w:rPr>
        <w:t xml:space="preserve">с соблюдением </w:t>
      </w:r>
      <w:r>
        <w:rPr>
          <w:sz w:val="24"/>
          <w:szCs w:val="24"/>
        </w:rPr>
        <w:t xml:space="preserve">претензионного порядка урегулирования спора, при этом претензии должны рассматриваться Сторонами в течение </w:t>
      </w:r>
      <w:r w:rsidR="004011E4" w:rsidRPr="004011E4">
        <w:rPr>
          <w:sz w:val="24"/>
          <w:szCs w:val="24"/>
        </w:rPr>
        <w:t xml:space="preserve">15 (пятнадцати) календарных дней </w:t>
      </w:r>
      <w:r>
        <w:rPr>
          <w:sz w:val="24"/>
          <w:szCs w:val="24"/>
        </w:rPr>
        <w:t>с даты их получения.</w:t>
      </w:r>
    </w:p>
    <w:p w:rsidR="007A6439" w:rsidRDefault="00A75A32">
      <w:pPr>
        <w:pStyle w:val="26"/>
        <w:tabs>
          <w:tab w:val="left" w:pos="709"/>
          <w:tab w:val="left" w:pos="1134"/>
        </w:tabs>
        <w:ind w:firstLine="426"/>
        <w:rPr>
          <w:sz w:val="24"/>
          <w:szCs w:val="24"/>
        </w:rPr>
      </w:pPr>
      <w:r>
        <w:rPr>
          <w:sz w:val="24"/>
          <w:szCs w:val="24"/>
        </w:rPr>
        <w:t>11.2. Во всем ином, не предусмотренным настоящим Договором, Стороны руководствуются действующим законодательством РФ.</w:t>
      </w:r>
    </w:p>
    <w:p w:rsidR="007A6439" w:rsidRDefault="00A75A32">
      <w:pPr>
        <w:pStyle w:val="26"/>
        <w:tabs>
          <w:tab w:val="left" w:pos="709"/>
          <w:tab w:val="left" w:pos="1134"/>
        </w:tabs>
        <w:ind w:firstLine="426"/>
        <w:rPr>
          <w:sz w:val="24"/>
          <w:szCs w:val="24"/>
        </w:rPr>
      </w:pPr>
      <w:r>
        <w:rPr>
          <w:sz w:val="24"/>
          <w:szCs w:val="24"/>
        </w:rPr>
        <w:t>11.3. Настоящий Договор составлен в двух подлинных экземплярах, имеющих одинаковую юридическую силу, по одному для каждой стороны.</w:t>
      </w:r>
    </w:p>
    <w:p w:rsidR="007A6439" w:rsidRDefault="00A75A32">
      <w:pPr>
        <w:pStyle w:val="26"/>
        <w:tabs>
          <w:tab w:val="left" w:pos="709"/>
          <w:tab w:val="left" w:pos="1134"/>
        </w:tabs>
        <w:ind w:firstLine="426"/>
        <w:rPr>
          <w:sz w:val="24"/>
          <w:szCs w:val="24"/>
        </w:rPr>
      </w:pPr>
      <w:r>
        <w:rPr>
          <w:sz w:val="24"/>
          <w:szCs w:val="24"/>
        </w:rPr>
        <w:t>11.4. Приложения к настоящему Договору:</w:t>
      </w:r>
    </w:p>
    <w:p w:rsidR="007A6439" w:rsidRDefault="00A75A32">
      <w:pPr>
        <w:pStyle w:val="26"/>
        <w:tabs>
          <w:tab w:val="left" w:pos="709"/>
          <w:tab w:val="left" w:pos="1134"/>
        </w:tabs>
        <w:ind w:firstLine="426"/>
        <w:rPr>
          <w:sz w:val="24"/>
          <w:szCs w:val="24"/>
        </w:rPr>
      </w:pPr>
      <w:r>
        <w:rPr>
          <w:sz w:val="24"/>
          <w:szCs w:val="24"/>
        </w:rPr>
        <w:t xml:space="preserve">- Приложение № 1 – </w:t>
      </w:r>
      <w:r w:rsidR="00270731">
        <w:rPr>
          <w:sz w:val="24"/>
          <w:szCs w:val="24"/>
        </w:rPr>
        <w:t>Спецификация</w:t>
      </w:r>
      <w:r>
        <w:rPr>
          <w:sz w:val="24"/>
          <w:szCs w:val="24"/>
        </w:rPr>
        <w:t>;</w:t>
      </w:r>
    </w:p>
    <w:p w:rsidR="007A6439" w:rsidRDefault="00A75A32">
      <w:pPr>
        <w:tabs>
          <w:tab w:val="left" w:pos="709"/>
          <w:tab w:val="left" w:pos="1134"/>
        </w:tabs>
        <w:ind w:firstLine="426"/>
      </w:pPr>
      <w:r>
        <w:t xml:space="preserve">- Приложение № 2 – </w:t>
      </w:r>
      <w:r w:rsidR="00270731">
        <w:t>Форма Акта приема – передачи прав</w:t>
      </w:r>
      <w:r>
        <w:t>.</w:t>
      </w:r>
    </w:p>
    <w:p w:rsidR="007A6439" w:rsidRDefault="00A75A32">
      <w:pPr>
        <w:tabs>
          <w:tab w:val="left" w:pos="709"/>
          <w:tab w:val="left" w:pos="1134"/>
        </w:tabs>
        <w:ind w:firstLine="426"/>
        <w:rPr>
          <w:b/>
        </w:rPr>
      </w:pPr>
      <w:r>
        <w:t>- Приложение № 3 – Справка о цепочке собственников.</w:t>
      </w:r>
    </w:p>
    <w:p w:rsidR="00270731" w:rsidRPr="003F7A42" w:rsidRDefault="004B4132" w:rsidP="004B4132">
      <w:pPr>
        <w:pStyle w:val="a3"/>
        <w:widowControl w:val="0"/>
        <w:autoSpaceDE w:val="0"/>
        <w:autoSpaceDN w:val="0"/>
        <w:ind w:left="0" w:firstLine="426"/>
        <w:rPr>
          <w:color w:val="000000"/>
        </w:rPr>
      </w:pPr>
      <w:r>
        <w:t xml:space="preserve">- </w:t>
      </w:r>
      <w:r w:rsidR="00270731" w:rsidRPr="00AA562F">
        <w:t xml:space="preserve">Приложение № </w:t>
      </w:r>
      <w:r>
        <w:t>4</w:t>
      </w:r>
      <w:r w:rsidR="00270731" w:rsidRPr="00AA562F">
        <w:t xml:space="preserve"> - Антикоррупционная оговорка;</w:t>
      </w:r>
    </w:p>
    <w:p w:rsidR="00270731" w:rsidRPr="003F7A42" w:rsidRDefault="004B4132" w:rsidP="004B4132">
      <w:pPr>
        <w:pStyle w:val="a3"/>
        <w:widowControl w:val="0"/>
        <w:autoSpaceDE w:val="0"/>
        <w:autoSpaceDN w:val="0"/>
        <w:ind w:left="0" w:firstLine="426"/>
        <w:rPr>
          <w:color w:val="000000"/>
        </w:rPr>
      </w:pPr>
      <w:r>
        <w:t xml:space="preserve">- </w:t>
      </w:r>
      <w:r w:rsidR="00270731" w:rsidRPr="00AA562F">
        <w:t xml:space="preserve">Приложение № </w:t>
      </w:r>
      <w:r>
        <w:t>5</w:t>
      </w:r>
      <w:r w:rsidR="00270731" w:rsidRPr="00AA562F">
        <w:t xml:space="preserve"> - Налоговая оговорка.</w:t>
      </w:r>
    </w:p>
    <w:p w:rsidR="00270731" w:rsidRPr="00AA562F" w:rsidRDefault="00270731" w:rsidP="00270731">
      <w:pPr>
        <w:tabs>
          <w:tab w:val="num" w:pos="0"/>
          <w:tab w:val="left" w:pos="426"/>
          <w:tab w:val="left" w:pos="993"/>
          <w:tab w:val="num" w:pos="1134"/>
          <w:tab w:val="left" w:pos="1276"/>
        </w:tabs>
        <w:ind w:firstLine="567"/>
        <w:jc w:val="both"/>
      </w:pPr>
    </w:p>
    <w:p w:rsidR="007A6439" w:rsidRDefault="007A6439">
      <w:pPr>
        <w:pStyle w:val="26"/>
        <w:tabs>
          <w:tab w:val="left" w:pos="709"/>
          <w:tab w:val="left" w:pos="1134"/>
        </w:tabs>
        <w:ind w:firstLine="426"/>
        <w:rPr>
          <w:sz w:val="24"/>
          <w:szCs w:val="24"/>
        </w:rPr>
      </w:pPr>
    </w:p>
    <w:p w:rsidR="007A6439" w:rsidRDefault="007A6439">
      <w:pPr>
        <w:pStyle w:val="26"/>
        <w:tabs>
          <w:tab w:val="left" w:pos="709"/>
          <w:tab w:val="left" w:pos="1134"/>
        </w:tabs>
        <w:ind w:firstLine="426"/>
        <w:rPr>
          <w:sz w:val="24"/>
          <w:szCs w:val="24"/>
        </w:rPr>
      </w:pPr>
    </w:p>
    <w:p w:rsidR="007A6439" w:rsidRDefault="00A75A32">
      <w:pPr>
        <w:pStyle w:val="26"/>
        <w:spacing w:before="120"/>
        <w:ind w:firstLine="0"/>
        <w:jc w:val="center"/>
        <w:rPr>
          <w:b/>
          <w:sz w:val="24"/>
        </w:rPr>
      </w:pPr>
      <w:r>
        <w:rPr>
          <w:b/>
          <w:sz w:val="24"/>
        </w:rPr>
        <w:t>12. АДРЕСА И БАНКОВСКИЕ РЕКВИЗИТЫ СТОРОН</w:t>
      </w:r>
    </w:p>
    <w:p w:rsidR="007A6439" w:rsidRDefault="007A6439">
      <w:pPr>
        <w:pStyle w:val="26"/>
        <w:spacing w:before="120"/>
        <w:ind w:firstLine="0"/>
        <w:jc w:val="center"/>
        <w:rPr>
          <w:b/>
          <w:sz w:val="24"/>
        </w:rPr>
      </w:pPr>
    </w:p>
    <w:tbl>
      <w:tblPr>
        <w:tblW w:w="94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1"/>
        <w:gridCol w:w="4731"/>
      </w:tblGrid>
      <w:tr w:rsidR="007A6439">
        <w:trPr>
          <w:trHeight w:val="372"/>
        </w:trPr>
        <w:tc>
          <w:tcPr>
            <w:tcW w:w="4731" w:type="dxa"/>
            <w:tcBorders>
              <w:top w:val="single" w:sz="4" w:space="0" w:color="000000"/>
              <w:left w:val="single" w:sz="4" w:space="0" w:color="000000"/>
              <w:bottom w:val="single" w:sz="4" w:space="0" w:color="000000"/>
              <w:right w:val="single" w:sz="4" w:space="0" w:color="000000"/>
            </w:tcBorders>
          </w:tcPr>
          <w:p w:rsidR="007A6439" w:rsidRDefault="00A75A32">
            <w:pPr>
              <w:widowControl w:val="0"/>
              <w:spacing w:line="22" w:lineRule="atLeast"/>
              <w:jc w:val="center"/>
              <w:rPr>
                <w:b/>
                <w:bCs/>
              </w:rPr>
            </w:pPr>
            <w:r>
              <w:rPr>
                <w:b/>
              </w:rPr>
              <w:t>Лицензиат</w:t>
            </w:r>
            <w:r>
              <w:rPr>
                <w:b/>
                <w:bCs/>
              </w:rPr>
              <w:t>:</w:t>
            </w:r>
          </w:p>
        </w:tc>
        <w:tc>
          <w:tcPr>
            <w:tcW w:w="4731" w:type="dxa"/>
            <w:tcBorders>
              <w:top w:val="single" w:sz="4" w:space="0" w:color="000000"/>
              <w:left w:val="single" w:sz="4" w:space="0" w:color="000000"/>
              <w:bottom w:val="single" w:sz="4" w:space="0" w:color="000000"/>
              <w:right w:val="single" w:sz="4" w:space="0" w:color="000000"/>
            </w:tcBorders>
          </w:tcPr>
          <w:p w:rsidR="007A6439" w:rsidRDefault="00A75A32">
            <w:pPr>
              <w:widowControl w:val="0"/>
              <w:spacing w:line="22" w:lineRule="atLeast"/>
              <w:jc w:val="center"/>
              <w:rPr>
                <w:b/>
              </w:rPr>
            </w:pPr>
            <w:r>
              <w:rPr>
                <w:b/>
              </w:rPr>
              <w:t>Сублицензиат</w:t>
            </w:r>
            <w:r>
              <w:rPr>
                <w:b/>
                <w:bCs/>
              </w:rPr>
              <w:t>:</w:t>
            </w:r>
          </w:p>
        </w:tc>
      </w:tr>
      <w:tr w:rsidR="00270731">
        <w:trPr>
          <w:trHeight w:val="982"/>
        </w:trPr>
        <w:tc>
          <w:tcPr>
            <w:tcW w:w="4731" w:type="dxa"/>
            <w:tcBorders>
              <w:top w:val="single" w:sz="4" w:space="0" w:color="000000"/>
              <w:left w:val="single" w:sz="4" w:space="0" w:color="000000"/>
              <w:bottom w:val="single" w:sz="4" w:space="0" w:color="000000"/>
              <w:right w:val="single" w:sz="4" w:space="0" w:color="000000"/>
            </w:tcBorders>
          </w:tcPr>
          <w:p w:rsidR="00270731" w:rsidRDefault="00270731" w:rsidP="00270731">
            <w:pPr>
              <w:tabs>
                <w:tab w:val="left" w:pos="993"/>
              </w:tabs>
              <w:rPr>
                <w:rFonts w:eastAsia="Calibri"/>
                <w:bCs/>
                <w:sz w:val="20"/>
                <w:szCs w:val="20"/>
              </w:rPr>
            </w:pPr>
            <w:r>
              <w:rPr>
                <w:rFonts w:eastAsia="Calibri"/>
                <w:b/>
                <w:bCs/>
                <w:sz w:val="20"/>
                <w:szCs w:val="20"/>
              </w:rPr>
              <w:t>(полное наименование контрагента)</w:t>
            </w:r>
          </w:p>
          <w:p w:rsidR="00270731" w:rsidRDefault="00270731" w:rsidP="00270731">
            <w:pPr>
              <w:tabs>
                <w:tab w:val="left" w:pos="993"/>
              </w:tabs>
              <w:rPr>
                <w:rFonts w:eastAsia="Calibri"/>
                <w:sz w:val="20"/>
                <w:szCs w:val="20"/>
              </w:rPr>
            </w:pPr>
            <w:r>
              <w:rPr>
                <w:rFonts w:eastAsia="Calibri"/>
                <w:sz w:val="20"/>
                <w:szCs w:val="20"/>
              </w:rPr>
              <w:t>Адрес места нахождения: _________________________</w:t>
            </w:r>
          </w:p>
          <w:p w:rsidR="00270731" w:rsidRDefault="00270731" w:rsidP="00270731">
            <w:pPr>
              <w:tabs>
                <w:tab w:val="left" w:pos="993"/>
              </w:tabs>
              <w:rPr>
                <w:rFonts w:eastAsia="Calibri"/>
                <w:sz w:val="20"/>
                <w:szCs w:val="20"/>
              </w:rPr>
            </w:pPr>
            <w:r>
              <w:rPr>
                <w:rFonts w:eastAsia="Calibri"/>
                <w:sz w:val="20"/>
                <w:szCs w:val="20"/>
              </w:rPr>
              <w:t>Почт. адрес: __________________________________</w:t>
            </w:r>
          </w:p>
          <w:p w:rsidR="00270731" w:rsidRDefault="00270731" w:rsidP="00270731">
            <w:pPr>
              <w:tabs>
                <w:tab w:val="left" w:pos="993"/>
              </w:tabs>
              <w:rPr>
                <w:rFonts w:eastAsia="Calibri"/>
                <w:sz w:val="20"/>
                <w:szCs w:val="20"/>
              </w:rPr>
            </w:pPr>
            <w:r>
              <w:rPr>
                <w:rFonts w:eastAsia="Calibri"/>
                <w:sz w:val="20"/>
                <w:szCs w:val="20"/>
              </w:rPr>
              <w:t>ОГРН _______________________________________</w:t>
            </w:r>
          </w:p>
          <w:p w:rsidR="00270731" w:rsidRDefault="00270731" w:rsidP="00270731">
            <w:pPr>
              <w:tabs>
                <w:tab w:val="left" w:pos="993"/>
              </w:tabs>
              <w:rPr>
                <w:rFonts w:eastAsia="Calibri"/>
                <w:sz w:val="20"/>
                <w:szCs w:val="20"/>
              </w:rPr>
            </w:pPr>
            <w:r>
              <w:rPr>
                <w:rFonts w:eastAsia="Calibri"/>
                <w:sz w:val="20"/>
                <w:szCs w:val="20"/>
              </w:rPr>
              <w:t>ИНН _______________, КПП ___________________</w:t>
            </w:r>
          </w:p>
          <w:p w:rsidR="00270731" w:rsidRDefault="00270731" w:rsidP="00270731">
            <w:pPr>
              <w:tabs>
                <w:tab w:val="left" w:pos="993"/>
              </w:tabs>
              <w:rPr>
                <w:rFonts w:eastAsia="Calibri"/>
                <w:sz w:val="20"/>
                <w:szCs w:val="20"/>
              </w:rPr>
            </w:pPr>
            <w:r>
              <w:rPr>
                <w:rFonts w:eastAsia="Calibri"/>
                <w:sz w:val="20"/>
                <w:szCs w:val="20"/>
              </w:rPr>
              <w:t>ОКПО ______________________________________</w:t>
            </w:r>
          </w:p>
          <w:p w:rsidR="00270731" w:rsidRDefault="00270731" w:rsidP="00270731">
            <w:pPr>
              <w:tabs>
                <w:tab w:val="left" w:pos="993"/>
              </w:tabs>
              <w:rPr>
                <w:rFonts w:eastAsia="Calibri"/>
                <w:sz w:val="20"/>
                <w:szCs w:val="20"/>
              </w:rPr>
            </w:pPr>
            <w:r>
              <w:rPr>
                <w:rFonts w:eastAsia="Calibri"/>
                <w:sz w:val="20"/>
                <w:szCs w:val="20"/>
              </w:rPr>
              <w:lastRenderedPageBreak/>
              <w:t>ОКВЭД _____________________________________</w:t>
            </w:r>
          </w:p>
          <w:p w:rsidR="00270731" w:rsidRDefault="00270731" w:rsidP="00270731">
            <w:pPr>
              <w:tabs>
                <w:tab w:val="left" w:pos="993"/>
              </w:tabs>
              <w:rPr>
                <w:rFonts w:eastAsia="Calibri"/>
                <w:sz w:val="20"/>
                <w:szCs w:val="20"/>
              </w:rPr>
            </w:pPr>
            <w:r>
              <w:rPr>
                <w:rFonts w:eastAsia="Calibri"/>
                <w:sz w:val="20"/>
                <w:szCs w:val="20"/>
              </w:rPr>
              <w:t>Р/с __________________________________________</w:t>
            </w:r>
          </w:p>
          <w:p w:rsidR="00270731" w:rsidRDefault="00270731" w:rsidP="00270731">
            <w:pPr>
              <w:tabs>
                <w:tab w:val="left" w:pos="993"/>
              </w:tabs>
              <w:rPr>
                <w:rFonts w:eastAsia="Calibri"/>
                <w:sz w:val="20"/>
                <w:szCs w:val="20"/>
              </w:rPr>
            </w:pPr>
            <w:r>
              <w:rPr>
                <w:rFonts w:eastAsia="Calibri"/>
                <w:sz w:val="20"/>
                <w:szCs w:val="20"/>
              </w:rPr>
              <w:t>в ___________________________________________</w:t>
            </w:r>
          </w:p>
          <w:p w:rsidR="00270731" w:rsidRDefault="00270731" w:rsidP="00270731">
            <w:pPr>
              <w:tabs>
                <w:tab w:val="left" w:pos="993"/>
              </w:tabs>
              <w:rPr>
                <w:rFonts w:eastAsia="Calibri"/>
                <w:sz w:val="20"/>
                <w:szCs w:val="20"/>
              </w:rPr>
            </w:pPr>
            <w:r>
              <w:rPr>
                <w:rFonts w:eastAsia="Calibri"/>
                <w:sz w:val="20"/>
                <w:szCs w:val="20"/>
              </w:rPr>
              <w:t>К/с _________________________________________</w:t>
            </w:r>
          </w:p>
          <w:p w:rsidR="00270731" w:rsidRDefault="00270731" w:rsidP="00270731">
            <w:pPr>
              <w:tabs>
                <w:tab w:val="left" w:pos="993"/>
              </w:tabs>
              <w:rPr>
                <w:rFonts w:eastAsia="Calibri"/>
                <w:sz w:val="20"/>
                <w:szCs w:val="20"/>
              </w:rPr>
            </w:pPr>
            <w:r>
              <w:rPr>
                <w:rFonts w:eastAsia="Calibri"/>
                <w:sz w:val="20"/>
                <w:szCs w:val="20"/>
              </w:rPr>
              <w:t>БИК ________________________________________</w:t>
            </w:r>
          </w:p>
          <w:p w:rsidR="00270731" w:rsidRDefault="00270731" w:rsidP="00270731">
            <w:pPr>
              <w:tabs>
                <w:tab w:val="left" w:pos="993"/>
              </w:tabs>
              <w:rPr>
                <w:rFonts w:eastAsia="Calibri"/>
                <w:sz w:val="20"/>
                <w:szCs w:val="20"/>
              </w:rPr>
            </w:pPr>
            <w:r>
              <w:rPr>
                <w:rFonts w:eastAsia="Calibri"/>
                <w:sz w:val="20"/>
                <w:szCs w:val="20"/>
              </w:rPr>
              <w:t>Тел: ________________________________________</w:t>
            </w:r>
          </w:p>
          <w:p w:rsidR="00270731" w:rsidRDefault="00270731" w:rsidP="00270731">
            <w:pPr>
              <w:tabs>
                <w:tab w:val="left" w:pos="993"/>
              </w:tabs>
              <w:rPr>
                <w:rFonts w:eastAsia="Calibri"/>
                <w:sz w:val="20"/>
                <w:szCs w:val="20"/>
              </w:rPr>
            </w:pPr>
            <w:r>
              <w:rPr>
                <w:rFonts w:eastAsia="Calibri"/>
                <w:sz w:val="20"/>
                <w:szCs w:val="20"/>
              </w:rPr>
              <w:t>Факс: _______________________________________</w:t>
            </w:r>
          </w:p>
          <w:p w:rsidR="00270731" w:rsidRDefault="00270731" w:rsidP="00270731">
            <w:pPr>
              <w:tabs>
                <w:tab w:val="left" w:pos="993"/>
              </w:tabs>
              <w:rPr>
                <w:rFonts w:eastAsia="Calibri"/>
                <w:sz w:val="20"/>
                <w:szCs w:val="20"/>
                <w:lang w:val="en-US"/>
              </w:rPr>
            </w:pPr>
            <w:r>
              <w:rPr>
                <w:rFonts w:eastAsia="Calibri"/>
                <w:sz w:val="20"/>
                <w:szCs w:val="20"/>
                <w:lang w:val="en-US"/>
              </w:rPr>
              <w:t>e-mail: ______________________________________</w:t>
            </w:r>
          </w:p>
          <w:p w:rsidR="00270731" w:rsidRDefault="00270731" w:rsidP="00270731">
            <w:pPr>
              <w:tabs>
                <w:tab w:val="left" w:pos="993"/>
              </w:tabs>
              <w:rPr>
                <w:rFonts w:eastAsia="Calibri"/>
                <w:sz w:val="20"/>
                <w:szCs w:val="20"/>
                <w:lang w:val="en-US"/>
              </w:rPr>
            </w:pPr>
          </w:p>
          <w:p w:rsidR="00270731" w:rsidRDefault="00270731" w:rsidP="00270731">
            <w:pPr>
              <w:tabs>
                <w:tab w:val="left" w:pos="993"/>
              </w:tabs>
              <w:rPr>
                <w:rFonts w:eastAsia="Calibri"/>
                <w:sz w:val="20"/>
                <w:szCs w:val="20"/>
                <w:lang w:val="en-US"/>
              </w:rPr>
            </w:pPr>
            <w:r>
              <w:rPr>
                <w:rFonts w:eastAsia="Calibri"/>
                <w:sz w:val="20"/>
                <w:szCs w:val="20"/>
                <w:lang w:val="en-US"/>
              </w:rPr>
              <w:t>_________________________</w:t>
            </w:r>
          </w:p>
          <w:p w:rsidR="00270731" w:rsidRDefault="00270731" w:rsidP="00270731">
            <w:pPr>
              <w:tabs>
                <w:tab w:val="left" w:pos="993"/>
              </w:tabs>
              <w:rPr>
                <w:rFonts w:eastAsia="Calibri"/>
                <w:sz w:val="20"/>
                <w:szCs w:val="20"/>
                <w:lang w:val="en-US"/>
              </w:rPr>
            </w:pPr>
          </w:p>
          <w:p w:rsidR="00270731" w:rsidRDefault="00270731" w:rsidP="00270731">
            <w:pPr>
              <w:spacing w:line="22" w:lineRule="atLeast"/>
              <w:rPr>
                <w:bCs/>
                <w:sz w:val="20"/>
                <w:szCs w:val="20"/>
                <w:lang w:eastAsia="en-US"/>
              </w:rPr>
            </w:pPr>
          </w:p>
          <w:p w:rsidR="00270731" w:rsidRDefault="00270731" w:rsidP="00270731">
            <w:pPr>
              <w:spacing w:line="22" w:lineRule="atLeast"/>
              <w:rPr>
                <w:bCs/>
                <w:sz w:val="20"/>
                <w:szCs w:val="20"/>
                <w:lang w:eastAsia="en-US"/>
              </w:rPr>
            </w:pPr>
            <w:r>
              <w:rPr>
                <w:bCs/>
                <w:sz w:val="20"/>
                <w:szCs w:val="20"/>
                <w:lang w:eastAsia="en-US"/>
              </w:rPr>
              <w:t>_____________________/______________/</w:t>
            </w:r>
          </w:p>
          <w:p w:rsidR="00270731" w:rsidRDefault="00270731" w:rsidP="00270731">
            <w:pPr>
              <w:spacing w:line="22" w:lineRule="atLeast"/>
              <w:rPr>
                <w:bCs/>
                <w:sz w:val="20"/>
                <w:szCs w:val="20"/>
                <w:lang w:eastAsia="en-US"/>
              </w:rPr>
            </w:pPr>
          </w:p>
          <w:p w:rsidR="00270731" w:rsidRDefault="00270731" w:rsidP="00270731">
            <w:pPr>
              <w:spacing w:line="22" w:lineRule="atLeast"/>
              <w:rPr>
                <w:bCs/>
                <w:sz w:val="20"/>
                <w:szCs w:val="20"/>
                <w:lang w:eastAsia="en-US"/>
              </w:rPr>
            </w:pPr>
            <w:r>
              <w:rPr>
                <w:bCs/>
                <w:sz w:val="20"/>
                <w:szCs w:val="20"/>
                <w:lang w:eastAsia="en-US"/>
              </w:rPr>
              <w:t>«___» ______________ 20___ г.</w:t>
            </w:r>
          </w:p>
          <w:p w:rsidR="00270731" w:rsidRDefault="00270731" w:rsidP="00270731">
            <w:pPr>
              <w:spacing w:line="22" w:lineRule="atLeast"/>
              <w:jc w:val="center"/>
              <w:rPr>
                <w:bCs/>
                <w:sz w:val="20"/>
                <w:szCs w:val="20"/>
                <w:lang w:eastAsia="en-US"/>
              </w:rPr>
            </w:pPr>
            <w:r>
              <w:rPr>
                <w:bCs/>
                <w:sz w:val="20"/>
                <w:szCs w:val="20"/>
                <w:lang w:eastAsia="en-US"/>
              </w:rPr>
              <w:t xml:space="preserve"> </w:t>
            </w:r>
          </w:p>
          <w:p w:rsidR="00270731" w:rsidRDefault="00270731" w:rsidP="00270731">
            <w:pPr>
              <w:spacing w:line="22" w:lineRule="atLeast"/>
              <w:rPr>
                <w:b/>
                <w:bCs/>
                <w:sz w:val="20"/>
                <w:szCs w:val="20"/>
                <w:lang w:eastAsia="en-US"/>
              </w:rPr>
            </w:pPr>
            <w:r>
              <w:rPr>
                <w:b/>
                <w:bCs/>
                <w:sz w:val="20"/>
                <w:szCs w:val="20"/>
                <w:lang w:eastAsia="en-US"/>
              </w:rPr>
              <w:t>МП</w:t>
            </w:r>
          </w:p>
        </w:tc>
        <w:tc>
          <w:tcPr>
            <w:tcW w:w="4731" w:type="dxa"/>
            <w:tcBorders>
              <w:top w:val="single" w:sz="4" w:space="0" w:color="000000"/>
              <w:left w:val="single" w:sz="4" w:space="0" w:color="000000"/>
              <w:bottom w:val="single" w:sz="4" w:space="0" w:color="000000"/>
              <w:right w:val="single" w:sz="4" w:space="0" w:color="000000"/>
            </w:tcBorders>
          </w:tcPr>
          <w:p w:rsidR="00270731" w:rsidRPr="004463FB" w:rsidRDefault="00270731" w:rsidP="00270731">
            <w:pPr>
              <w:widowControl w:val="0"/>
              <w:suppressAutoHyphens/>
              <w:spacing w:line="100" w:lineRule="atLeast"/>
              <w:rPr>
                <w:rFonts w:eastAsia="Calibri"/>
                <w:color w:val="00000A"/>
                <w:kern w:val="1"/>
                <w:sz w:val="23"/>
                <w:szCs w:val="23"/>
                <w:lang w:eastAsia="hi-IN"/>
              </w:rPr>
            </w:pPr>
            <w:r w:rsidRPr="004463FB">
              <w:rPr>
                <w:rFonts w:eastAsia="Calibri"/>
                <w:b/>
                <w:color w:val="00000A"/>
                <w:kern w:val="1"/>
                <w:sz w:val="23"/>
                <w:szCs w:val="23"/>
                <w:lang w:eastAsia="hi-IN"/>
              </w:rPr>
              <w:lastRenderedPageBreak/>
              <w:t>ООО «Интер РАО - Инжиниринг»</w:t>
            </w:r>
          </w:p>
          <w:p w:rsidR="00270731" w:rsidRPr="004463FB" w:rsidRDefault="00270731" w:rsidP="00270731">
            <w:pPr>
              <w:rPr>
                <w:rFonts w:eastAsia="Calibri"/>
                <w:sz w:val="23"/>
                <w:szCs w:val="23"/>
              </w:rPr>
            </w:pPr>
            <w:r w:rsidRPr="004463FB">
              <w:rPr>
                <w:rFonts w:eastAsia="Calibri"/>
                <w:sz w:val="23"/>
                <w:szCs w:val="23"/>
              </w:rPr>
              <w:t xml:space="preserve">Место нахождения: 119435, РФ, г. Москва, ул. Большая </w:t>
            </w:r>
            <w:proofErr w:type="spellStart"/>
            <w:r w:rsidRPr="004463FB">
              <w:rPr>
                <w:rFonts w:eastAsia="Calibri"/>
                <w:sz w:val="23"/>
                <w:szCs w:val="23"/>
              </w:rPr>
              <w:t>Пироговская</w:t>
            </w:r>
            <w:proofErr w:type="spellEnd"/>
            <w:r w:rsidRPr="004463FB">
              <w:rPr>
                <w:rFonts w:eastAsia="Calibri"/>
                <w:sz w:val="23"/>
                <w:szCs w:val="23"/>
              </w:rPr>
              <w:t>, д. 27, стр. 4</w:t>
            </w:r>
          </w:p>
          <w:p w:rsidR="00270731" w:rsidRPr="004463FB" w:rsidRDefault="00270731" w:rsidP="00270731">
            <w:pPr>
              <w:rPr>
                <w:rFonts w:eastAsia="Calibri"/>
                <w:sz w:val="23"/>
                <w:szCs w:val="23"/>
              </w:rPr>
            </w:pPr>
            <w:r w:rsidRPr="004463FB">
              <w:rPr>
                <w:rFonts w:eastAsia="Calibri"/>
                <w:sz w:val="23"/>
                <w:szCs w:val="23"/>
              </w:rPr>
              <w:t xml:space="preserve">Почтовый адрес: 119435, РФ, г. Москва, ул. Большая </w:t>
            </w:r>
            <w:proofErr w:type="spellStart"/>
            <w:r w:rsidRPr="004463FB">
              <w:rPr>
                <w:rFonts w:eastAsia="Calibri"/>
                <w:sz w:val="23"/>
                <w:szCs w:val="23"/>
              </w:rPr>
              <w:t>Пироговская</w:t>
            </w:r>
            <w:proofErr w:type="spellEnd"/>
            <w:r w:rsidRPr="004463FB">
              <w:rPr>
                <w:rFonts w:eastAsia="Calibri"/>
                <w:sz w:val="23"/>
                <w:szCs w:val="23"/>
              </w:rPr>
              <w:t>, д.27, стр.4</w:t>
            </w:r>
          </w:p>
          <w:p w:rsidR="00270731" w:rsidRPr="004463FB" w:rsidRDefault="00270731" w:rsidP="00270731">
            <w:pPr>
              <w:rPr>
                <w:rFonts w:eastAsia="Calibri"/>
                <w:sz w:val="23"/>
                <w:szCs w:val="23"/>
              </w:rPr>
            </w:pPr>
            <w:r w:rsidRPr="004463FB">
              <w:rPr>
                <w:rFonts w:eastAsia="Calibri"/>
                <w:sz w:val="23"/>
                <w:szCs w:val="23"/>
              </w:rPr>
              <w:t>ИНН 5036101347</w:t>
            </w:r>
          </w:p>
          <w:p w:rsidR="00270731" w:rsidRPr="004463FB" w:rsidRDefault="00270731" w:rsidP="00270731">
            <w:pPr>
              <w:rPr>
                <w:rFonts w:eastAsia="Calibri"/>
                <w:sz w:val="23"/>
                <w:szCs w:val="23"/>
              </w:rPr>
            </w:pPr>
            <w:r w:rsidRPr="004463FB">
              <w:rPr>
                <w:rFonts w:eastAsia="Calibri"/>
                <w:sz w:val="23"/>
                <w:szCs w:val="23"/>
              </w:rPr>
              <w:lastRenderedPageBreak/>
              <w:t>ОГРН 1095074008545</w:t>
            </w:r>
          </w:p>
          <w:p w:rsidR="00270731" w:rsidRPr="004463FB" w:rsidRDefault="00270731" w:rsidP="00270731">
            <w:pPr>
              <w:rPr>
                <w:rFonts w:eastAsia="Calibri"/>
                <w:b/>
                <w:sz w:val="23"/>
                <w:szCs w:val="23"/>
              </w:rPr>
            </w:pPr>
            <w:r w:rsidRPr="004463FB">
              <w:rPr>
                <w:rFonts w:eastAsia="Calibri"/>
                <w:b/>
                <w:sz w:val="23"/>
                <w:szCs w:val="23"/>
              </w:rPr>
              <w:t>Каширское ОП ООО «Интер РАО - Инжиниринг»</w:t>
            </w:r>
          </w:p>
          <w:p w:rsidR="00270731" w:rsidRPr="004463FB" w:rsidRDefault="00270731" w:rsidP="00270731">
            <w:pPr>
              <w:rPr>
                <w:rFonts w:eastAsia="Calibri"/>
                <w:sz w:val="23"/>
                <w:szCs w:val="23"/>
              </w:rPr>
            </w:pPr>
            <w:r w:rsidRPr="004463FB">
              <w:rPr>
                <w:rFonts w:eastAsia="Calibri"/>
                <w:sz w:val="23"/>
                <w:szCs w:val="23"/>
              </w:rPr>
              <w:t xml:space="preserve">Место нахождения: 142902, Российская Федерация, </w:t>
            </w:r>
            <w:r w:rsidRPr="004463FB">
              <w:rPr>
                <w:sz w:val="23"/>
                <w:szCs w:val="23"/>
              </w:rPr>
              <w:t>г. Кашира, Советский проспект, д. 2</w:t>
            </w:r>
          </w:p>
          <w:p w:rsidR="00270731" w:rsidRPr="004463FB" w:rsidRDefault="00270731" w:rsidP="00270731">
            <w:pPr>
              <w:jc w:val="both"/>
              <w:rPr>
                <w:sz w:val="23"/>
                <w:szCs w:val="23"/>
              </w:rPr>
            </w:pPr>
            <w:r w:rsidRPr="004463FB">
              <w:rPr>
                <w:sz w:val="23"/>
                <w:szCs w:val="23"/>
              </w:rPr>
              <w:t>КПП 504545001</w:t>
            </w:r>
          </w:p>
          <w:p w:rsidR="00270731" w:rsidRPr="004463FB" w:rsidRDefault="00270731" w:rsidP="00270731">
            <w:pPr>
              <w:rPr>
                <w:sz w:val="23"/>
                <w:szCs w:val="23"/>
              </w:rPr>
            </w:pPr>
            <w:r w:rsidRPr="004463FB">
              <w:rPr>
                <w:rFonts w:eastAsia="Calibri"/>
                <w:sz w:val="23"/>
                <w:szCs w:val="23"/>
              </w:rPr>
              <w:t xml:space="preserve">Телефон: </w:t>
            </w:r>
            <w:r w:rsidRPr="004463FB">
              <w:rPr>
                <w:sz w:val="23"/>
                <w:szCs w:val="23"/>
              </w:rPr>
              <w:t>+7(496) 696-35-27</w:t>
            </w:r>
          </w:p>
          <w:p w:rsidR="00270731" w:rsidRPr="004463FB" w:rsidRDefault="00270731" w:rsidP="00270731">
            <w:pPr>
              <w:rPr>
                <w:sz w:val="23"/>
                <w:szCs w:val="23"/>
              </w:rPr>
            </w:pPr>
            <w:r w:rsidRPr="004463FB">
              <w:rPr>
                <w:rFonts w:eastAsia="Calibri"/>
                <w:sz w:val="23"/>
                <w:szCs w:val="23"/>
              </w:rPr>
              <w:t>Е-</w:t>
            </w:r>
            <w:r w:rsidRPr="004463FB">
              <w:rPr>
                <w:rFonts w:eastAsia="Calibri"/>
                <w:sz w:val="23"/>
                <w:szCs w:val="23"/>
                <w:lang w:val="en-US"/>
              </w:rPr>
              <w:t>mail</w:t>
            </w:r>
            <w:r w:rsidRPr="004463FB">
              <w:rPr>
                <w:rFonts w:eastAsia="Calibri"/>
                <w:sz w:val="23"/>
                <w:szCs w:val="23"/>
              </w:rPr>
              <w:t xml:space="preserve">: </w:t>
            </w:r>
            <w:hyperlink r:id="rId9" w:history="1">
              <w:r w:rsidRPr="004463FB">
                <w:rPr>
                  <w:sz w:val="23"/>
                  <w:szCs w:val="23"/>
                </w:rPr>
                <w:t>ksh.irao-e@interrao.ru</w:t>
              </w:r>
            </w:hyperlink>
          </w:p>
          <w:p w:rsidR="00270731" w:rsidRPr="004463FB" w:rsidRDefault="00270731" w:rsidP="00270731">
            <w:pPr>
              <w:rPr>
                <w:rFonts w:eastAsia="Calibri"/>
                <w:b/>
                <w:sz w:val="23"/>
                <w:szCs w:val="23"/>
              </w:rPr>
            </w:pPr>
            <w:r w:rsidRPr="004463FB">
              <w:rPr>
                <w:rFonts w:eastAsia="Calibri"/>
                <w:b/>
                <w:sz w:val="23"/>
                <w:szCs w:val="23"/>
              </w:rPr>
              <w:t>Реквизиты для указания в счетах-фактурах и торг -12 в качестве Грузополучателя:</w:t>
            </w:r>
          </w:p>
          <w:p w:rsidR="00270731" w:rsidRPr="004463FB" w:rsidRDefault="00270731" w:rsidP="00270731">
            <w:pPr>
              <w:rPr>
                <w:rFonts w:eastAsia="Calibri"/>
                <w:sz w:val="23"/>
                <w:szCs w:val="23"/>
              </w:rPr>
            </w:pPr>
            <w:r w:rsidRPr="004463FB">
              <w:rPr>
                <w:rFonts w:eastAsia="Calibri"/>
                <w:b/>
                <w:sz w:val="23"/>
                <w:szCs w:val="23"/>
              </w:rPr>
              <w:t>Каширское ОП ООО «Интер РАО - Инжиниринг»</w:t>
            </w:r>
          </w:p>
          <w:p w:rsidR="00270731" w:rsidRPr="004463FB" w:rsidRDefault="00270731" w:rsidP="00270731">
            <w:pPr>
              <w:rPr>
                <w:sz w:val="23"/>
                <w:szCs w:val="23"/>
              </w:rPr>
            </w:pPr>
            <w:r w:rsidRPr="004463FB">
              <w:rPr>
                <w:rFonts w:eastAsia="Calibri"/>
                <w:sz w:val="23"/>
                <w:szCs w:val="23"/>
              </w:rPr>
              <w:t xml:space="preserve">Место нахождения: 142902, Российская Федерация, </w:t>
            </w:r>
            <w:r w:rsidRPr="004463FB">
              <w:rPr>
                <w:sz w:val="23"/>
                <w:szCs w:val="23"/>
              </w:rPr>
              <w:t>г. Кашира, Советский проспект, д. 2</w:t>
            </w:r>
          </w:p>
          <w:p w:rsidR="00270731" w:rsidRPr="004463FB" w:rsidRDefault="00270731" w:rsidP="00270731">
            <w:pPr>
              <w:rPr>
                <w:rFonts w:eastAsia="Calibri"/>
                <w:sz w:val="23"/>
                <w:szCs w:val="23"/>
              </w:rPr>
            </w:pPr>
            <w:r w:rsidRPr="004463FB">
              <w:rPr>
                <w:rFonts w:eastAsia="Calibri"/>
                <w:sz w:val="23"/>
                <w:szCs w:val="23"/>
              </w:rPr>
              <w:t xml:space="preserve">ИНН 5036101347/КПП </w:t>
            </w:r>
            <w:r w:rsidRPr="004463FB">
              <w:rPr>
                <w:sz w:val="23"/>
                <w:szCs w:val="23"/>
              </w:rPr>
              <w:t>504545001</w:t>
            </w:r>
          </w:p>
          <w:p w:rsidR="00270731" w:rsidRPr="004463FB" w:rsidRDefault="00270731" w:rsidP="00270731">
            <w:pPr>
              <w:rPr>
                <w:rFonts w:eastAsia="Calibri"/>
                <w:sz w:val="23"/>
                <w:szCs w:val="23"/>
              </w:rPr>
            </w:pPr>
            <w:r w:rsidRPr="004463FB">
              <w:rPr>
                <w:rFonts w:eastAsia="Calibri"/>
                <w:sz w:val="23"/>
                <w:szCs w:val="23"/>
              </w:rPr>
              <w:t xml:space="preserve">Расчетный счет: </w:t>
            </w:r>
            <w:r w:rsidRPr="004463FB">
              <w:rPr>
                <w:sz w:val="23"/>
                <w:szCs w:val="23"/>
              </w:rPr>
              <w:t>40702810692000004017</w:t>
            </w:r>
          </w:p>
          <w:p w:rsidR="00270731" w:rsidRPr="004463FB" w:rsidRDefault="00270731" w:rsidP="00270731">
            <w:pPr>
              <w:rPr>
                <w:rFonts w:eastAsia="Calibri"/>
                <w:sz w:val="23"/>
                <w:szCs w:val="23"/>
              </w:rPr>
            </w:pPr>
            <w:r w:rsidRPr="004463FB">
              <w:rPr>
                <w:rFonts w:eastAsia="Calibri"/>
                <w:sz w:val="23"/>
                <w:szCs w:val="23"/>
              </w:rPr>
              <w:t xml:space="preserve">в Банк ГПБ (АО) </w:t>
            </w:r>
          </w:p>
          <w:p w:rsidR="00270731" w:rsidRPr="004463FB" w:rsidRDefault="00270731" w:rsidP="00270731">
            <w:pPr>
              <w:rPr>
                <w:rFonts w:eastAsia="Calibri"/>
                <w:sz w:val="23"/>
                <w:szCs w:val="23"/>
              </w:rPr>
            </w:pPr>
            <w:r w:rsidRPr="004463FB">
              <w:rPr>
                <w:rFonts w:eastAsia="Calibri"/>
                <w:sz w:val="23"/>
                <w:szCs w:val="23"/>
              </w:rPr>
              <w:t>Кор/</w:t>
            </w:r>
            <w:proofErr w:type="spellStart"/>
            <w:r w:rsidRPr="004463FB">
              <w:rPr>
                <w:rFonts w:eastAsia="Calibri"/>
                <w:sz w:val="23"/>
                <w:szCs w:val="23"/>
              </w:rPr>
              <w:t>сч</w:t>
            </w:r>
            <w:proofErr w:type="spellEnd"/>
            <w:r w:rsidRPr="004463FB">
              <w:rPr>
                <w:rFonts w:eastAsia="Calibri"/>
                <w:sz w:val="23"/>
                <w:szCs w:val="23"/>
              </w:rPr>
              <w:t xml:space="preserve">: </w:t>
            </w:r>
            <w:r w:rsidRPr="004463FB">
              <w:rPr>
                <w:sz w:val="23"/>
                <w:szCs w:val="23"/>
              </w:rPr>
              <w:t>30101810200000000823</w:t>
            </w:r>
          </w:p>
          <w:p w:rsidR="00270731" w:rsidRPr="004463FB" w:rsidRDefault="00270731" w:rsidP="00270731">
            <w:pPr>
              <w:widowControl w:val="0"/>
              <w:suppressAutoHyphens/>
              <w:rPr>
                <w:rFonts w:eastAsia="Calibri"/>
                <w:color w:val="00000A"/>
                <w:kern w:val="1"/>
                <w:sz w:val="23"/>
                <w:szCs w:val="23"/>
                <w:lang w:eastAsia="hi-IN"/>
              </w:rPr>
            </w:pPr>
            <w:r w:rsidRPr="004463FB">
              <w:rPr>
                <w:rFonts w:eastAsia="Calibri"/>
                <w:sz w:val="23"/>
                <w:szCs w:val="23"/>
              </w:rPr>
              <w:t xml:space="preserve">БИК </w:t>
            </w:r>
            <w:r w:rsidRPr="004463FB">
              <w:rPr>
                <w:sz w:val="23"/>
                <w:szCs w:val="23"/>
              </w:rPr>
              <w:t>044525823</w:t>
            </w:r>
          </w:p>
          <w:p w:rsidR="00270731" w:rsidRPr="004463FB" w:rsidRDefault="00270731" w:rsidP="00270731">
            <w:pPr>
              <w:widowControl w:val="0"/>
              <w:suppressAutoHyphens/>
              <w:rPr>
                <w:rFonts w:eastAsia="Calibri"/>
                <w:color w:val="00000A"/>
                <w:kern w:val="1"/>
                <w:sz w:val="23"/>
                <w:szCs w:val="23"/>
                <w:lang w:eastAsia="hi-IN"/>
              </w:rPr>
            </w:pPr>
          </w:p>
          <w:p w:rsidR="00270731" w:rsidRPr="004463FB" w:rsidRDefault="00270731" w:rsidP="00270731">
            <w:pPr>
              <w:widowControl w:val="0"/>
              <w:tabs>
                <w:tab w:val="left" w:pos="708"/>
              </w:tabs>
              <w:suppressAutoHyphens/>
              <w:ind w:firstLine="22"/>
              <w:jc w:val="both"/>
              <w:rPr>
                <w:rFonts w:eastAsia="Calibri"/>
                <w:sz w:val="23"/>
                <w:szCs w:val="23"/>
                <w:lang w:eastAsia="ar-SA"/>
              </w:rPr>
            </w:pPr>
          </w:p>
        </w:tc>
      </w:tr>
    </w:tbl>
    <w:p w:rsidR="00270731" w:rsidRDefault="00270731" w:rsidP="00270731">
      <w:pPr>
        <w:widowControl w:val="0"/>
        <w:suppressAutoHyphens/>
        <w:rPr>
          <w:sz w:val="23"/>
          <w:szCs w:val="23"/>
        </w:rPr>
      </w:pPr>
    </w:p>
    <w:p w:rsidR="00270731" w:rsidRPr="00187224" w:rsidRDefault="00270731" w:rsidP="00270731">
      <w:pPr>
        <w:widowControl w:val="0"/>
        <w:suppressAutoHyphens/>
        <w:jc w:val="center"/>
        <w:rPr>
          <w:b/>
        </w:rPr>
      </w:pPr>
      <w:r w:rsidRPr="00187224">
        <w:rPr>
          <w:b/>
        </w:rPr>
        <w:t>ПОДПИСИ СТОРОН</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6"/>
        <w:gridCol w:w="5650"/>
      </w:tblGrid>
      <w:tr w:rsidR="00270731" w:rsidRPr="00270731" w:rsidTr="00551E5D">
        <w:trPr>
          <w:trHeight w:val="451"/>
        </w:trPr>
        <w:tc>
          <w:tcPr>
            <w:tcW w:w="4806" w:type="dxa"/>
            <w:tcBorders>
              <w:top w:val="nil"/>
              <w:left w:val="nil"/>
              <w:bottom w:val="nil"/>
              <w:right w:val="nil"/>
            </w:tcBorders>
          </w:tcPr>
          <w:p w:rsidR="00270731" w:rsidRPr="00270731" w:rsidRDefault="00270731" w:rsidP="00270731">
            <w:pPr>
              <w:widowControl w:val="0"/>
              <w:suppressAutoHyphens/>
              <w:rPr>
                <w:b/>
                <w:sz w:val="23"/>
                <w:szCs w:val="23"/>
              </w:rPr>
            </w:pPr>
            <w:bookmarkStart w:id="3" w:name="_Hlk127351855"/>
            <w:r>
              <w:rPr>
                <w:b/>
              </w:rPr>
              <w:t>Лицензиат</w:t>
            </w:r>
            <w:r w:rsidRPr="00270731">
              <w:rPr>
                <w:b/>
                <w:sz w:val="23"/>
                <w:szCs w:val="23"/>
              </w:rPr>
              <w:t>:</w:t>
            </w:r>
          </w:p>
        </w:tc>
        <w:tc>
          <w:tcPr>
            <w:tcW w:w="5650" w:type="dxa"/>
            <w:tcBorders>
              <w:top w:val="nil"/>
              <w:left w:val="nil"/>
              <w:bottom w:val="nil"/>
              <w:right w:val="nil"/>
            </w:tcBorders>
          </w:tcPr>
          <w:p w:rsidR="00270731" w:rsidRPr="00270731" w:rsidRDefault="00270731" w:rsidP="00270731">
            <w:pPr>
              <w:widowControl w:val="0"/>
              <w:suppressAutoHyphens/>
              <w:rPr>
                <w:sz w:val="23"/>
                <w:szCs w:val="23"/>
              </w:rPr>
            </w:pPr>
            <w:r>
              <w:rPr>
                <w:b/>
              </w:rPr>
              <w:t>Сублицензиат</w:t>
            </w:r>
            <w:r w:rsidRPr="00270731">
              <w:rPr>
                <w:sz w:val="23"/>
                <w:szCs w:val="23"/>
              </w:rPr>
              <w:t>:</w:t>
            </w:r>
          </w:p>
        </w:tc>
      </w:tr>
      <w:tr w:rsidR="00270731" w:rsidRPr="00270731" w:rsidTr="00551E5D">
        <w:trPr>
          <w:trHeight w:val="1336"/>
        </w:trPr>
        <w:tc>
          <w:tcPr>
            <w:tcW w:w="4806" w:type="dxa"/>
            <w:tcBorders>
              <w:top w:val="nil"/>
              <w:left w:val="nil"/>
              <w:bottom w:val="nil"/>
              <w:right w:val="nil"/>
            </w:tcBorders>
          </w:tcPr>
          <w:p w:rsidR="00270731" w:rsidRPr="004463FB" w:rsidRDefault="00270731" w:rsidP="00270731">
            <w:pPr>
              <w:widowControl w:val="0"/>
              <w:suppressAutoHyphens/>
              <w:rPr>
                <w:sz w:val="23"/>
                <w:szCs w:val="23"/>
              </w:rPr>
            </w:pPr>
            <w:r>
              <w:rPr>
                <w:sz w:val="23"/>
                <w:szCs w:val="23"/>
              </w:rPr>
              <w:t>_______________</w:t>
            </w:r>
          </w:p>
          <w:p w:rsidR="00270731" w:rsidRPr="004463FB" w:rsidRDefault="00270731" w:rsidP="00270731">
            <w:pPr>
              <w:widowControl w:val="0"/>
              <w:suppressAutoHyphens/>
              <w:rPr>
                <w:color w:val="00000A"/>
                <w:kern w:val="1"/>
                <w:sz w:val="23"/>
                <w:szCs w:val="23"/>
                <w:lang w:eastAsia="hi-IN" w:bidi="hi-IN"/>
              </w:rPr>
            </w:pPr>
            <w:r>
              <w:rPr>
                <w:sz w:val="23"/>
                <w:szCs w:val="23"/>
              </w:rPr>
              <w:t>____________</w:t>
            </w:r>
          </w:p>
          <w:p w:rsidR="00270731" w:rsidRDefault="00270731" w:rsidP="00270731">
            <w:pPr>
              <w:suppressAutoHyphens/>
              <w:jc w:val="both"/>
              <w:rPr>
                <w:rFonts w:eastAsia="Calibri"/>
                <w:bCs/>
                <w:sz w:val="23"/>
                <w:szCs w:val="23"/>
                <w:lang w:eastAsia="ar-SA"/>
              </w:rPr>
            </w:pPr>
          </w:p>
          <w:p w:rsidR="00270731" w:rsidRPr="004463FB" w:rsidRDefault="00270731" w:rsidP="00270731">
            <w:pPr>
              <w:widowControl w:val="0"/>
              <w:tabs>
                <w:tab w:val="left" w:pos="708"/>
              </w:tabs>
              <w:suppressAutoHyphens/>
              <w:ind w:firstLine="22"/>
              <w:jc w:val="both"/>
              <w:rPr>
                <w:color w:val="00000A"/>
                <w:kern w:val="1"/>
                <w:sz w:val="23"/>
                <w:szCs w:val="23"/>
                <w:lang w:eastAsia="hi-IN" w:bidi="hi-IN"/>
              </w:rPr>
            </w:pPr>
            <w:r w:rsidRPr="004463FB">
              <w:rPr>
                <w:color w:val="00000A"/>
                <w:kern w:val="1"/>
                <w:sz w:val="23"/>
                <w:szCs w:val="23"/>
                <w:lang w:eastAsia="hi-IN" w:bidi="hi-IN"/>
              </w:rPr>
              <w:t>___________________ /</w:t>
            </w:r>
            <w:r>
              <w:rPr>
                <w:color w:val="00000A"/>
                <w:kern w:val="1"/>
                <w:sz w:val="23"/>
                <w:szCs w:val="23"/>
                <w:lang w:eastAsia="hi-IN" w:bidi="hi-IN"/>
              </w:rPr>
              <w:t>_____</w:t>
            </w:r>
            <w:r w:rsidRPr="004463FB">
              <w:rPr>
                <w:color w:val="00000A"/>
                <w:kern w:val="1"/>
                <w:sz w:val="23"/>
                <w:szCs w:val="23"/>
                <w:lang w:eastAsia="hi-IN" w:bidi="hi-IN"/>
              </w:rPr>
              <w:t>/</w:t>
            </w:r>
          </w:p>
          <w:p w:rsidR="00270731" w:rsidRDefault="00270731" w:rsidP="00270731">
            <w:pPr>
              <w:widowControl w:val="0"/>
              <w:suppressAutoHyphens/>
              <w:rPr>
                <w:sz w:val="23"/>
                <w:szCs w:val="23"/>
              </w:rPr>
            </w:pPr>
            <w:proofErr w:type="spellStart"/>
            <w:r w:rsidRPr="00270731">
              <w:rPr>
                <w:bCs/>
                <w:sz w:val="23"/>
                <w:szCs w:val="23"/>
              </w:rPr>
              <w:t>м.п</w:t>
            </w:r>
            <w:proofErr w:type="spellEnd"/>
            <w:r w:rsidRPr="00270731">
              <w:rPr>
                <w:bCs/>
                <w:sz w:val="23"/>
                <w:szCs w:val="23"/>
              </w:rPr>
              <w:t>.</w:t>
            </w:r>
          </w:p>
          <w:p w:rsidR="00270731" w:rsidRDefault="00270731" w:rsidP="00270731">
            <w:pPr>
              <w:widowControl w:val="0"/>
              <w:suppressAutoHyphens/>
              <w:rPr>
                <w:sz w:val="23"/>
                <w:szCs w:val="23"/>
              </w:rPr>
            </w:pPr>
          </w:p>
          <w:p w:rsidR="00270731" w:rsidRPr="00270731" w:rsidRDefault="00270731" w:rsidP="00270731">
            <w:pPr>
              <w:widowControl w:val="0"/>
              <w:suppressAutoHyphens/>
              <w:rPr>
                <w:sz w:val="23"/>
                <w:szCs w:val="23"/>
              </w:rPr>
            </w:pPr>
          </w:p>
          <w:p w:rsidR="00270731" w:rsidRPr="00270731" w:rsidRDefault="00270731" w:rsidP="00270731">
            <w:pPr>
              <w:widowControl w:val="0"/>
              <w:suppressAutoHyphens/>
              <w:rPr>
                <w:bCs/>
                <w:sz w:val="23"/>
                <w:szCs w:val="23"/>
              </w:rPr>
            </w:pPr>
          </w:p>
        </w:tc>
        <w:tc>
          <w:tcPr>
            <w:tcW w:w="5650" w:type="dxa"/>
            <w:tcBorders>
              <w:top w:val="nil"/>
              <w:left w:val="nil"/>
              <w:bottom w:val="nil"/>
              <w:right w:val="nil"/>
            </w:tcBorders>
          </w:tcPr>
          <w:p w:rsidR="00270731" w:rsidRPr="00270731" w:rsidRDefault="00270731" w:rsidP="00270731">
            <w:pPr>
              <w:widowControl w:val="0"/>
              <w:suppressAutoHyphens/>
              <w:rPr>
                <w:sz w:val="23"/>
                <w:szCs w:val="23"/>
              </w:rPr>
            </w:pPr>
            <w:r w:rsidRPr="00270731">
              <w:rPr>
                <w:sz w:val="23"/>
                <w:szCs w:val="23"/>
              </w:rPr>
              <w:t>Директор Каширского ОП</w:t>
            </w:r>
          </w:p>
          <w:p w:rsidR="00270731" w:rsidRPr="00270731" w:rsidRDefault="00270731" w:rsidP="00270731">
            <w:pPr>
              <w:widowControl w:val="0"/>
              <w:suppressAutoHyphens/>
              <w:rPr>
                <w:sz w:val="23"/>
                <w:szCs w:val="23"/>
              </w:rPr>
            </w:pPr>
            <w:r w:rsidRPr="00270731">
              <w:rPr>
                <w:sz w:val="23"/>
                <w:szCs w:val="23"/>
              </w:rPr>
              <w:t>ООО «Интер РАО-Инжиниринг»</w:t>
            </w:r>
          </w:p>
          <w:p w:rsidR="00270731" w:rsidRPr="00270731" w:rsidRDefault="00270731" w:rsidP="00270731">
            <w:pPr>
              <w:widowControl w:val="0"/>
              <w:suppressAutoHyphens/>
              <w:rPr>
                <w:bCs/>
                <w:sz w:val="23"/>
                <w:szCs w:val="23"/>
              </w:rPr>
            </w:pPr>
          </w:p>
          <w:p w:rsidR="00270731" w:rsidRDefault="00270731" w:rsidP="00270731">
            <w:pPr>
              <w:widowControl w:val="0"/>
              <w:suppressAutoHyphens/>
              <w:rPr>
                <w:sz w:val="23"/>
                <w:szCs w:val="23"/>
              </w:rPr>
            </w:pPr>
            <w:r w:rsidRPr="00270731">
              <w:rPr>
                <w:sz w:val="23"/>
                <w:szCs w:val="23"/>
              </w:rPr>
              <w:t>___________________ /Р.В. Титов/</w:t>
            </w:r>
          </w:p>
          <w:p w:rsidR="00270731" w:rsidRPr="00270731" w:rsidRDefault="00270731" w:rsidP="00270731">
            <w:pPr>
              <w:widowControl w:val="0"/>
              <w:suppressAutoHyphens/>
              <w:rPr>
                <w:sz w:val="23"/>
                <w:szCs w:val="23"/>
              </w:rPr>
            </w:pPr>
          </w:p>
        </w:tc>
      </w:tr>
      <w:bookmarkEnd w:id="3"/>
    </w:tbl>
    <w:p w:rsidR="007A6439" w:rsidRDefault="007A6439">
      <w:pPr>
        <w:pStyle w:val="26"/>
        <w:spacing w:before="120"/>
        <w:jc w:val="center"/>
        <w:rPr>
          <w:b/>
          <w:sz w:val="24"/>
        </w:rPr>
      </w:pPr>
    </w:p>
    <w:p w:rsidR="007A6439" w:rsidRDefault="007A6439">
      <w:pPr>
        <w:pStyle w:val="26"/>
        <w:spacing w:before="120"/>
        <w:jc w:val="center"/>
        <w:rPr>
          <w:b/>
          <w:sz w:val="24"/>
        </w:rPr>
      </w:pPr>
    </w:p>
    <w:p w:rsidR="007A6439" w:rsidRDefault="007A6439">
      <w:pPr>
        <w:pStyle w:val="26"/>
        <w:spacing w:before="120"/>
        <w:jc w:val="right"/>
        <w:rPr>
          <w:b/>
          <w:sz w:val="24"/>
        </w:rPr>
        <w:sectPr w:rsidR="007A6439">
          <w:footerReference w:type="default" r:id="rId10"/>
          <w:footerReference w:type="first" r:id="rId11"/>
          <w:pgSz w:w="11906" w:h="16838"/>
          <w:pgMar w:top="568" w:right="567" w:bottom="851" w:left="1134" w:header="709" w:footer="172" w:gutter="0"/>
          <w:cols w:space="708"/>
          <w:docGrid w:linePitch="360"/>
        </w:sectPr>
      </w:pPr>
    </w:p>
    <w:p w:rsidR="007A6439" w:rsidRDefault="00A75A32">
      <w:pPr>
        <w:pStyle w:val="26"/>
        <w:spacing w:before="120"/>
        <w:jc w:val="right"/>
        <w:rPr>
          <w:b/>
          <w:sz w:val="24"/>
        </w:rPr>
      </w:pPr>
      <w:r>
        <w:rPr>
          <w:b/>
          <w:sz w:val="24"/>
        </w:rPr>
        <w:lastRenderedPageBreak/>
        <w:t>Приложение № 1</w:t>
      </w:r>
    </w:p>
    <w:p w:rsidR="007A6439" w:rsidRDefault="00A75A32">
      <w:pPr>
        <w:jc w:val="right"/>
      </w:pPr>
      <w:r>
        <w:rPr>
          <w:b/>
        </w:rPr>
        <w:t xml:space="preserve">к </w:t>
      </w:r>
      <w:proofErr w:type="spellStart"/>
      <w:r>
        <w:rPr>
          <w:b/>
        </w:rPr>
        <w:t>Сублицензионному</w:t>
      </w:r>
      <w:proofErr w:type="spellEnd"/>
      <w:r>
        <w:rPr>
          <w:b/>
        </w:rPr>
        <w:t xml:space="preserve"> договору</w:t>
      </w:r>
      <w:r>
        <w:t xml:space="preserve"> </w:t>
      </w:r>
      <w:r>
        <w:rPr>
          <w:b/>
          <w:bCs/>
          <w:color w:val="000000"/>
        </w:rPr>
        <w:t>№ ____________ от ____________</w:t>
      </w:r>
    </w:p>
    <w:p w:rsidR="007A6439" w:rsidRDefault="007A6439">
      <w:pPr>
        <w:widowControl w:val="0"/>
        <w:jc w:val="right"/>
        <w:rPr>
          <w:b/>
          <w:sz w:val="22"/>
          <w:szCs w:val="22"/>
        </w:rPr>
      </w:pPr>
    </w:p>
    <w:p w:rsidR="007A6439" w:rsidRDefault="007A6439">
      <w:pPr>
        <w:widowControl w:val="0"/>
        <w:jc w:val="center"/>
        <w:rPr>
          <w:b/>
          <w:sz w:val="22"/>
          <w:szCs w:val="22"/>
        </w:rPr>
      </w:pPr>
    </w:p>
    <w:p w:rsidR="007A6439" w:rsidRDefault="007A6439">
      <w:pPr>
        <w:widowControl w:val="0"/>
        <w:jc w:val="center"/>
        <w:rPr>
          <w:b/>
          <w:sz w:val="22"/>
          <w:szCs w:val="22"/>
        </w:rPr>
      </w:pPr>
    </w:p>
    <w:p w:rsidR="00187224" w:rsidRPr="00E732FF" w:rsidRDefault="00187224" w:rsidP="00187224">
      <w:pPr>
        <w:jc w:val="center"/>
        <w:rPr>
          <w:b/>
          <w:sz w:val="22"/>
          <w:szCs w:val="22"/>
        </w:rPr>
      </w:pPr>
      <w:r w:rsidRPr="00E732FF">
        <w:rPr>
          <w:b/>
          <w:sz w:val="22"/>
          <w:szCs w:val="22"/>
        </w:rPr>
        <w:t xml:space="preserve">СПЕЦИФИКАЦИЯ </w:t>
      </w:r>
    </w:p>
    <w:p w:rsidR="00187224" w:rsidRPr="00E732FF" w:rsidRDefault="00187224" w:rsidP="00187224">
      <w:pPr>
        <w:jc w:val="both"/>
        <w:rPr>
          <w:sz w:val="22"/>
          <w:szCs w:val="22"/>
        </w:rPr>
      </w:pPr>
    </w:p>
    <w:p w:rsidR="00187224" w:rsidRPr="00E732FF" w:rsidRDefault="00187224" w:rsidP="00187224"/>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2783"/>
        <w:gridCol w:w="3669"/>
        <w:gridCol w:w="1442"/>
        <w:gridCol w:w="1832"/>
      </w:tblGrid>
      <w:tr w:rsidR="00187224" w:rsidRPr="00E732FF" w:rsidTr="00C732DC">
        <w:trPr>
          <w:trHeight w:val="279"/>
          <w:jc w:val="center"/>
        </w:trPr>
        <w:tc>
          <w:tcPr>
            <w:tcW w:w="465" w:type="dxa"/>
            <w:shd w:val="clear" w:color="auto" w:fill="auto"/>
            <w:vAlign w:val="center"/>
          </w:tcPr>
          <w:p w:rsidR="00187224" w:rsidRPr="00E732FF" w:rsidRDefault="00187224" w:rsidP="00551E5D">
            <w:pPr>
              <w:jc w:val="center"/>
            </w:pPr>
            <w:r w:rsidRPr="00E732FF">
              <w:t>№</w:t>
            </w:r>
          </w:p>
        </w:tc>
        <w:tc>
          <w:tcPr>
            <w:tcW w:w="2783" w:type="dxa"/>
            <w:shd w:val="clear" w:color="auto" w:fill="auto"/>
            <w:vAlign w:val="center"/>
          </w:tcPr>
          <w:p w:rsidR="00187224" w:rsidRPr="00E732FF" w:rsidRDefault="00187224" w:rsidP="00551E5D">
            <w:pPr>
              <w:jc w:val="center"/>
            </w:pPr>
            <w:r w:rsidRPr="00E732FF">
              <w:t>Артикул</w:t>
            </w:r>
          </w:p>
        </w:tc>
        <w:tc>
          <w:tcPr>
            <w:tcW w:w="3669" w:type="dxa"/>
          </w:tcPr>
          <w:p w:rsidR="00187224" w:rsidRPr="00E732FF" w:rsidRDefault="00187224" w:rsidP="00551E5D">
            <w:pPr>
              <w:jc w:val="center"/>
            </w:pPr>
            <w:r w:rsidRPr="00E732FF">
              <w:t>Наименование</w:t>
            </w:r>
          </w:p>
        </w:tc>
        <w:tc>
          <w:tcPr>
            <w:tcW w:w="1442" w:type="dxa"/>
            <w:vAlign w:val="center"/>
          </w:tcPr>
          <w:p w:rsidR="00187224" w:rsidRPr="00E732FF" w:rsidRDefault="00187224" w:rsidP="00551E5D">
            <w:pPr>
              <w:jc w:val="center"/>
              <w:rPr>
                <w:lang w:val="en-US"/>
              </w:rPr>
            </w:pPr>
            <w:r w:rsidRPr="00E732FF">
              <w:t>Количество</w:t>
            </w:r>
          </w:p>
        </w:tc>
        <w:tc>
          <w:tcPr>
            <w:tcW w:w="1832" w:type="dxa"/>
          </w:tcPr>
          <w:p w:rsidR="00187224" w:rsidRPr="00E732FF" w:rsidRDefault="00187224" w:rsidP="00551E5D">
            <w:pPr>
              <w:jc w:val="center"/>
            </w:pPr>
            <w:r>
              <w:t>Цена, руб. без учета НДС</w:t>
            </w:r>
          </w:p>
        </w:tc>
      </w:tr>
      <w:tr w:rsidR="00C732DC" w:rsidRPr="00E732FF" w:rsidTr="00C732DC">
        <w:trPr>
          <w:trHeight w:val="712"/>
          <w:jc w:val="center"/>
        </w:trPr>
        <w:tc>
          <w:tcPr>
            <w:tcW w:w="465" w:type="dxa"/>
            <w:shd w:val="clear" w:color="auto" w:fill="auto"/>
            <w:vAlign w:val="center"/>
          </w:tcPr>
          <w:p w:rsidR="00C732DC" w:rsidRPr="00E732FF" w:rsidRDefault="00C732DC" w:rsidP="00C732DC">
            <w:pPr>
              <w:jc w:val="center"/>
            </w:pPr>
            <w:r w:rsidRPr="00E732FF">
              <w:t>1</w:t>
            </w:r>
          </w:p>
        </w:tc>
        <w:tc>
          <w:tcPr>
            <w:tcW w:w="2783" w:type="dxa"/>
            <w:tcBorders>
              <w:top w:val="single" w:sz="4" w:space="0" w:color="808080"/>
              <w:left w:val="single" w:sz="4" w:space="0" w:color="808080"/>
              <w:bottom w:val="single" w:sz="4" w:space="0" w:color="808080"/>
              <w:right w:val="single" w:sz="4" w:space="0" w:color="808080"/>
            </w:tcBorders>
            <w:shd w:val="clear" w:color="000000" w:fill="FFFFFF"/>
            <w:vAlign w:val="center"/>
          </w:tcPr>
          <w:p w:rsidR="00C732DC" w:rsidRPr="00E732FF" w:rsidRDefault="00C732DC" w:rsidP="00C732DC">
            <w:pPr>
              <w:jc w:val="center"/>
              <w:rPr>
                <w:lang w:val="en-US"/>
              </w:rPr>
            </w:pPr>
            <w:r w:rsidRPr="00484765">
              <w:rPr>
                <w:sz w:val="20"/>
                <w:szCs w:val="20"/>
                <w:lang w:val="en-US"/>
              </w:rPr>
              <w:t>NC230P_CNL_36M_ACC_STANDART</w:t>
            </w:r>
          </w:p>
        </w:tc>
        <w:tc>
          <w:tcPr>
            <w:tcW w:w="3669" w:type="dxa"/>
            <w:tcBorders>
              <w:top w:val="single" w:sz="4" w:space="0" w:color="808080"/>
              <w:left w:val="nil"/>
              <w:bottom w:val="single" w:sz="4" w:space="0" w:color="808080"/>
              <w:right w:val="single" w:sz="4" w:space="0" w:color="808080"/>
            </w:tcBorders>
            <w:shd w:val="clear" w:color="000000" w:fill="FFFFFF"/>
          </w:tcPr>
          <w:p w:rsidR="00C732DC" w:rsidRPr="00E732FF" w:rsidRDefault="00C732DC" w:rsidP="00C732DC">
            <w:r w:rsidRPr="008D4CEC">
              <w:rPr>
                <w:sz w:val="20"/>
                <w:szCs w:val="20"/>
              </w:rPr>
              <w:t xml:space="preserve">Право на использование программы для ЭВМ "Платформа </w:t>
            </w:r>
            <w:proofErr w:type="spellStart"/>
            <w:r w:rsidRPr="008D4CEC">
              <w:rPr>
                <w:sz w:val="20"/>
                <w:szCs w:val="20"/>
              </w:rPr>
              <w:t>nanoCAD</w:t>
            </w:r>
            <w:proofErr w:type="spellEnd"/>
            <w:r w:rsidRPr="008D4CEC">
              <w:rPr>
                <w:sz w:val="20"/>
                <w:szCs w:val="20"/>
              </w:rPr>
              <w:t xml:space="preserve">" 23 (конфигурация </w:t>
            </w:r>
            <w:proofErr w:type="spellStart"/>
            <w:r w:rsidRPr="008D4CEC">
              <w:rPr>
                <w:sz w:val="20"/>
                <w:szCs w:val="20"/>
              </w:rPr>
              <w:t>Standart</w:t>
            </w:r>
            <w:proofErr w:type="spellEnd"/>
            <w:r w:rsidRPr="008D4CEC">
              <w:rPr>
                <w:sz w:val="20"/>
                <w:szCs w:val="20"/>
              </w:rPr>
              <w:t xml:space="preserve">), локальная лицензия на </w:t>
            </w:r>
            <w:r>
              <w:rPr>
                <w:sz w:val="20"/>
                <w:szCs w:val="20"/>
              </w:rPr>
              <w:t>3</w:t>
            </w:r>
            <w:r w:rsidRPr="008D4CEC">
              <w:rPr>
                <w:sz w:val="20"/>
                <w:szCs w:val="20"/>
              </w:rPr>
              <w:t xml:space="preserve"> год</w:t>
            </w:r>
            <w:r>
              <w:rPr>
                <w:sz w:val="20"/>
                <w:szCs w:val="20"/>
              </w:rPr>
              <w:t>а</w:t>
            </w:r>
          </w:p>
        </w:tc>
        <w:tc>
          <w:tcPr>
            <w:tcW w:w="1442" w:type="dxa"/>
            <w:tcBorders>
              <w:top w:val="single" w:sz="4" w:space="0" w:color="808080"/>
              <w:left w:val="nil"/>
              <w:bottom w:val="single" w:sz="4" w:space="0" w:color="808080"/>
              <w:right w:val="single" w:sz="4" w:space="0" w:color="808080"/>
            </w:tcBorders>
            <w:shd w:val="clear" w:color="000000" w:fill="FFFFFF"/>
          </w:tcPr>
          <w:p w:rsidR="00C732DC" w:rsidRPr="00C732DC" w:rsidRDefault="00C732DC" w:rsidP="00C732DC">
            <w:pPr>
              <w:pStyle w:val="a4"/>
              <w:ind w:firstLine="57"/>
              <w:jc w:val="center"/>
              <w:rPr>
                <w:rFonts w:ascii="Times New Roman" w:hAnsi="Times New Roman"/>
                <w:sz w:val="24"/>
                <w:szCs w:val="24"/>
              </w:rPr>
            </w:pPr>
            <w:r w:rsidRPr="00C732DC">
              <w:rPr>
                <w:rFonts w:ascii="Times New Roman" w:hAnsi="Times New Roman"/>
              </w:rPr>
              <w:t>1</w:t>
            </w:r>
          </w:p>
        </w:tc>
        <w:tc>
          <w:tcPr>
            <w:tcW w:w="1832" w:type="dxa"/>
            <w:tcBorders>
              <w:top w:val="single" w:sz="4" w:space="0" w:color="808080"/>
              <w:left w:val="nil"/>
              <w:bottom w:val="single" w:sz="4" w:space="0" w:color="808080"/>
              <w:right w:val="single" w:sz="4" w:space="0" w:color="808080"/>
            </w:tcBorders>
            <w:shd w:val="clear" w:color="000000" w:fill="FFFFFF"/>
            <w:vAlign w:val="center"/>
          </w:tcPr>
          <w:p w:rsidR="00C732DC" w:rsidRPr="00E732FF" w:rsidRDefault="00C732DC" w:rsidP="00C732DC">
            <w:pPr>
              <w:pStyle w:val="a4"/>
              <w:ind w:firstLine="57"/>
              <w:jc w:val="center"/>
              <w:rPr>
                <w:rFonts w:ascii="Times New Roman" w:hAnsi="Times New Roman"/>
                <w:sz w:val="24"/>
                <w:szCs w:val="24"/>
              </w:rPr>
            </w:pPr>
          </w:p>
        </w:tc>
      </w:tr>
      <w:tr w:rsidR="00C732DC" w:rsidRPr="00E732FF" w:rsidTr="00C732DC">
        <w:trPr>
          <w:trHeight w:val="697"/>
          <w:jc w:val="center"/>
        </w:trPr>
        <w:tc>
          <w:tcPr>
            <w:tcW w:w="465" w:type="dxa"/>
            <w:shd w:val="clear" w:color="auto" w:fill="auto"/>
            <w:vAlign w:val="center"/>
          </w:tcPr>
          <w:p w:rsidR="00C732DC" w:rsidRPr="00E732FF" w:rsidRDefault="00C732DC" w:rsidP="00C732DC">
            <w:pPr>
              <w:jc w:val="center"/>
            </w:pPr>
            <w:r w:rsidRPr="00E732FF">
              <w:t>2</w:t>
            </w:r>
          </w:p>
        </w:tc>
        <w:tc>
          <w:tcPr>
            <w:tcW w:w="2783" w:type="dxa"/>
            <w:tcBorders>
              <w:top w:val="single" w:sz="4" w:space="0" w:color="808080"/>
              <w:left w:val="single" w:sz="4" w:space="0" w:color="808080"/>
              <w:bottom w:val="single" w:sz="4" w:space="0" w:color="808080"/>
              <w:right w:val="single" w:sz="4" w:space="0" w:color="808080"/>
            </w:tcBorders>
            <w:shd w:val="clear" w:color="auto" w:fill="auto"/>
            <w:vAlign w:val="center"/>
          </w:tcPr>
          <w:p w:rsidR="00C732DC" w:rsidRPr="00E732FF" w:rsidRDefault="00C732DC" w:rsidP="00C732DC">
            <w:pPr>
              <w:jc w:val="center"/>
            </w:pPr>
            <w:r w:rsidRPr="007204DF">
              <w:rPr>
                <w:sz w:val="20"/>
                <w:szCs w:val="20"/>
              </w:rPr>
              <w:t>NCGC230_CNL_36M_ACC</w:t>
            </w:r>
          </w:p>
        </w:tc>
        <w:tc>
          <w:tcPr>
            <w:tcW w:w="3669" w:type="dxa"/>
            <w:tcBorders>
              <w:top w:val="single" w:sz="4" w:space="0" w:color="808080"/>
              <w:left w:val="nil"/>
              <w:bottom w:val="single" w:sz="4" w:space="0" w:color="808080"/>
              <w:right w:val="single" w:sz="4" w:space="0" w:color="808080"/>
            </w:tcBorders>
            <w:shd w:val="clear" w:color="000000" w:fill="FFFFFF"/>
          </w:tcPr>
          <w:p w:rsidR="00C732DC" w:rsidRPr="00E732FF" w:rsidRDefault="00C732DC" w:rsidP="00C732DC">
            <w:r w:rsidRPr="008D4CEC">
              <w:rPr>
                <w:sz w:val="20"/>
                <w:szCs w:val="20"/>
              </w:rPr>
              <w:t>Право на использование программы для ЭВМ "</w:t>
            </w:r>
            <w:proofErr w:type="spellStart"/>
            <w:r w:rsidRPr="008D4CEC">
              <w:rPr>
                <w:sz w:val="20"/>
                <w:szCs w:val="20"/>
              </w:rPr>
              <w:t>nanoCAD</w:t>
            </w:r>
            <w:proofErr w:type="spellEnd"/>
            <w:r w:rsidRPr="008D4CEC">
              <w:rPr>
                <w:sz w:val="20"/>
                <w:szCs w:val="20"/>
              </w:rPr>
              <w:t xml:space="preserve"> </w:t>
            </w:r>
            <w:proofErr w:type="spellStart"/>
            <w:r w:rsidRPr="008D4CEC">
              <w:rPr>
                <w:sz w:val="20"/>
                <w:szCs w:val="20"/>
              </w:rPr>
              <w:t>GeoniCS</w:t>
            </w:r>
            <w:proofErr w:type="spellEnd"/>
            <w:r w:rsidRPr="008D4CEC">
              <w:rPr>
                <w:sz w:val="20"/>
                <w:szCs w:val="20"/>
              </w:rPr>
              <w:t xml:space="preserve">" 22 (основной модуль </w:t>
            </w:r>
            <w:proofErr w:type="spellStart"/>
            <w:r w:rsidRPr="008D4CEC">
              <w:rPr>
                <w:sz w:val="20"/>
                <w:szCs w:val="20"/>
              </w:rPr>
              <w:t>Топоплан</w:t>
            </w:r>
            <w:proofErr w:type="spellEnd"/>
            <w:r w:rsidRPr="008D4CEC">
              <w:rPr>
                <w:sz w:val="20"/>
                <w:szCs w:val="20"/>
              </w:rPr>
              <w:t>), локальная лицензия на</w:t>
            </w:r>
            <w:r>
              <w:rPr>
                <w:sz w:val="20"/>
                <w:szCs w:val="20"/>
              </w:rPr>
              <w:t xml:space="preserve"> 3</w:t>
            </w:r>
            <w:r w:rsidRPr="008D4CEC">
              <w:rPr>
                <w:sz w:val="20"/>
                <w:szCs w:val="20"/>
              </w:rPr>
              <w:t xml:space="preserve"> год</w:t>
            </w:r>
            <w:r>
              <w:rPr>
                <w:sz w:val="20"/>
                <w:szCs w:val="20"/>
              </w:rPr>
              <w:t>а</w:t>
            </w:r>
          </w:p>
        </w:tc>
        <w:tc>
          <w:tcPr>
            <w:tcW w:w="1442" w:type="dxa"/>
            <w:tcBorders>
              <w:top w:val="single" w:sz="4" w:space="0" w:color="808080"/>
              <w:left w:val="nil"/>
              <w:bottom w:val="single" w:sz="4" w:space="0" w:color="808080"/>
              <w:right w:val="single" w:sz="4" w:space="0" w:color="808080"/>
            </w:tcBorders>
            <w:shd w:val="clear" w:color="000000" w:fill="FFFFFF"/>
          </w:tcPr>
          <w:p w:rsidR="00C732DC" w:rsidRPr="00C732DC" w:rsidRDefault="00C732DC" w:rsidP="00C732DC">
            <w:pPr>
              <w:pStyle w:val="a4"/>
              <w:ind w:firstLine="57"/>
              <w:jc w:val="center"/>
              <w:rPr>
                <w:rFonts w:ascii="Times New Roman" w:hAnsi="Times New Roman"/>
                <w:sz w:val="24"/>
                <w:szCs w:val="24"/>
              </w:rPr>
            </w:pPr>
            <w:r w:rsidRPr="00C732DC">
              <w:rPr>
                <w:rFonts w:ascii="Times New Roman" w:hAnsi="Times New Roman"/>
              </w:rPr>
              <w:t>1</w:t>
            </w:r>
          </w:p>
        </w:tc>
        <w:tc>
          <w:tcPr>
            <w:tcW w:w="1832" w:type="dxa"/>
            <w:tcBorders>
              <w:top w:val="single" w:sz="4" w:space="0" w:color="808080"/>
              <w:left w:val="nil"/>
              <w:bottom w:val="single" w:sz="4" w:space="0" w:color="808080"/>
              <w:right w:val="single" w:sz="4" w:space="0" w:color="808080"/>
            </w:tcBorders>
            <w:shd w:val="clear" w:color="000000" w:fill="FFFFFF"/>
            <w:vAlign w:val="center"/>
          </w:tcPr>
          <w:p w:rsidR="00C732DC" w:rsidRPr="00E732FF" w:rsidRDefault="00C732DC" w:rsidP="00C732DC">
            <w:pPr>
              <w:pStyle w:val="a4"/>
              <w:ind w:firstLine="57"/>
              <w:jc w:val="center"/>
              <w:rPr>
                <w:rFonts w:ascii="Times New Roman" w:hAnsi="Times New Roman"/>
                <w:sz w:val="24"/>
                <w:szCs w:val="24"/>
              </w:rPr>
            </w:pPr>
          </w:p>
        </w:tc>
      </w:tr>
      <w:tr w:rsidR="00C732DC" w:rsidRPr="00E732FF" w:rsidTr="00C732DC">
        <w:trPr>
          <w:trHeight w:val="480"/>
          <w:jc w:val="center"/>
        </w:trPr>
        <w:tc>
          <w:tcPr>
            <w:tcW w:w="465" w:type="dxa"/>
            <w:shd w:val="clear" w:color="auto" w:fill="auto"/>
            <w:vAlign w:val="center"/>
          </w:tcPr>
          <w:p w:rsidR="00C732DC" w:rsidRPr="00E732FF" w:rsidRDefault="00C732DC" w:rsidP="00C732DC">
            <w:pPr>
              <w:jc w:val="center"/>
            </w:pPr>
            <w:r w:rsidRPr="00E732FF">
              <w:t>3</w:t>
            </w:r>
          </w:p>
        </w:tc>
        <w:tc>
          <w:tcPr>
            <w:tcW w:w="2783" w:type="dxa"/>
            <w:tcBorders>
              <w:top w:val="single" w:sz="4" w:space="0" w:color="808080"/>
              <w:left w:val="single" w:sz="4" w:space="0" w:color="808080"/>
              <w:bottom w:val="single" w:sz="4" w:space="0" w:color="808080"/>
              <w:right w:val="single" w:sz="4" w:space="0" w:color="808080"/>
            </w:tcBorders>
            <w:shd w:val="clear" w:color="auto" w:fill="auto"/>
            <w:vAlign w:val="center"/>
          </w:tcPr>
          <w:p w:rsidR="00C732DC" w:rsidRPr="00484765" w:rsidRDefault="00C732DC" w:rsidP="00C732DC">
            <w:pPr>
              <w:jc w:val="center"/>
              <w:rPr>
                <w:lang w:val="en-US"/>
              </w:rPr>
            </w:pPr>
            <w:r w:rsidRPr="00484765">
              <w:rPr>
                <w:sz w:val="20"/>
                <w:szCs w:val="20"/>
                <w:lang w:val="en-US"/>
              </w:rPr>
              <w:t>NCGC230_CVL_C_36M_ACC</w:t>
            </w:r>
          </w:p>
        </w:tc>
        <w:tc>
          <w:tcPr>
            <w:tcW w:w="3669" w:type="dxa"/>
            <w:tcBorders>
              <w:top w:val="single" w:sz="4" w:space="0" w:color="808080"/>
              <w:left w:val="nil"/>
              <w:bottom w:val="single" w:sz="4" w:space="0" w:color="808080"/>
              <w:right w:val="single" w:sz="4" w:space="0" w:color="808080"/>
            </w:tcBorders>
            <w:shd w:val="clear" w:color="000000" w:fill="FFFFFF"/>
          </w:tcPr>
          <w:p w:rsidR="00C732DC" w:rsidRPr="00E732FF" w:rsidRDefault="00C732DC" w:rsidP="00C732DC">
            <w:r w:rsidRPr="008D4CEC">
              <w:rPr>
                <w:sz w:val="20"/>
                <w:szCs w:val="20"/>
              </w:rPr>
              <w:t>Право на использование программы для ЭВМ "</w:t>
            </w:r>
            <w:proofErr w:type="spellStart"/>
            <w:r w:rsidRPr="008D4CEC">
              <w:rPr>
                <w:sz w:val="20"/>
                <w:szCs w:val="20"/>
              </w:rPr>
              <w:t>nanoCAD</w:t>
            </w:r>
            <w:proofErr w:type="spellEnd"/>
            <w:r w:rsidRPr="008D4CEC">
              <w:rPr>
                <w:sz w:val="20"/>
                <w:szCs w:val="20"/>
              </w:rPr>
              <w:t xml:space="preserve"> </w:t>
            </w:r>
            <w:proofErr w:type="spellStart"/>
            <w:r w:rsidRPr="008D4CEC">
              <w:rPr>
                <w:sz w:val="20"/>
                <w:szCs w:val="20"/>
              </w:rPr>
              <w:t>GeoniCS</w:t>
            </w:r>
            <w:proofErr w:type="spellEnd"/>
            <w:r w:rsidRPr="008D4CEC">
              <w:rPr>
                <w:sz w:val="20"/>
                <w:szCs w:val="20"/>
              </w:rPr>
              <w:t xml:space="preserve">" 22 (доп. модуль Генплан) на </w:t>
            </w:r>
            <w:r>
              <w:rPr>
                <w:sz w:val="20"/>
                <w:szCs w:val="20"/>
              </w:rPr>
              <w:t>3</w:t>
            </w:r>
            <w:r w:rsidRPr="008D4CEC">
              <w:rPr>
                <w:sz w:val="20"/>
                <w:szCs w:val="20"/>
              </w:rPr>
              <w:t xml:space="preserve"> год</w:t>
            </w:r>
            <w:r>
              <w:rPr>
                <w:sz w:val="20"/>
                <w:szCs w:val="20"/>
              </w:rPr>
              <w:t>а</w:t>
            </w:r>
          </w:p>
        </w:tc>
        <w:tc>
          <w:tcPr>
            <w:tcW w:w="1442" w:type="dxa"/>
            <w:tcBorders>
              <w:top w:val="single" w:sz="4" w:space="0" w:color="808080"/>
              <w:left w:val="nil"/>
              <w:bottom w:val="single" w:sz="4" w:space="0" w:color="808080"/>
              <w:right w:val="single" w:sz="4" w:space="0" w:color="808080"/>
            </w:tcBorders>
            <w:shd w:val="clear" w:color="000000" w:fill="FFFFFF"/>
          </w:tcPr>
          <w:p w:rsidR="00C732DC" w:rsidRPr="00E732FF" w:rsidRDefault="00C732DC" w:rsidP="00C732DC">
            <w:pPr>
              <w:pStyle w:val="a4"/>
              <w:ind w:firstLine="57"/>
              <w:jc w:val="center"/>
              <w:rPr>
                <w:rFonts w:ascii="Times New Roman" w:hAnsi="Times New Roman"/>
                <w:sz w:val="24"/>
                <w:szCs w:val="24"/>
              </w:rPr>
            </w:pPr>
            <w:r w:rsidRPr="008D4CEC">
              <w:rPr>
                <w:rFonts w:ascii="Times New Roman" w:hAnsi="Times New Roman"/>
              </w:rPr>
              <w:t>1</w:t>
            </w:r>
          </w:p>
        </w:tc>
        <w:tc>
          <w:tcPr>
            <w:tcW w:w="1832" w:type="dxa"/>
            <w:tcBorders>
              <w:top w:val="single" w:sz="4" w:space="0" w:color="808080"/>
              <w:left w:val="nil"/>
              <w:bottom w:val="single" w:sz="4" w:space="0" w:color="808080"/>
              <w:right w:val="single" w:sz="4" w:space="0" w:color="808080"/>
            </w:tcBorders>
            <w:shd w:val="clear" w:color="000000" w:fill="FFFFFF"/>
            <w:vAlign w:val="center"/>
          </w:tcPr>
          <w:p w:rsidR="00C732DC" w:rsidRPr="00E732FF" w:rsidRDefault="00C732DC" w:rsidP="00C732DC">
            <w:pPr>
              <w:pStyle w:val="a4"/>
              <w:ind w:firstLine="57"/>
              <w:jc w:val="center"/>
              <w:rPr>
                <w:rFonts w:ascii="Times New Roman" w:hAnsi="Times New Roman"/>
                <w:sz w:val="24"/>
                <w:szCs w:val="24"/>
              </w:rPr>
            </w:pPr>
          </w:p>
        </w:tc>
      </w:tr>
      <w:tr w:rsidR="00C732DC" w:rsidRPr="00E732FF" w:rsidTr="00C732DC">
        <w:trPr>
          <w:trHeight w:val="480"/>
          <w:jc w:val="center"/>
        </w:trPr>
        <w:tc>
          <w:tcPr>
            <w:tcW w:w="465" w:type="dxa"/>
            <w:shd w:val="clear" w:color="auto" w:fill="auto"/>
            <w:vAlign w:val="center"/>
          </w:tcPr>
          <w:p w:rsidR="00C732DC" w:rsidRPr="00E732FF" w:rsidRDefault="00C732DC" w:rsidP="00C732DC">
            <w:pPr>
              <w:jc w:val="center"/>
            </w:pPr>
          </w:p>
        </w:tc>
        <w:tc>
          <w:tcPr>
            <w:tcW w:w="2783" w:type="dxa"/>
            <w:tcBorders>
              <w:top w:val="nil"/>
              <w:left w:val="single" w:sz="4" w:space="0" w:color="808080"/>
              <w:bottom w:val="nil"/>
              <w:right w:val="single" w:sz="4" w:space="0" w:color="808080"/>
            </w:tcBorders>
            <w:shd w:val="clear" w:color="auto" w:fill="auto"/>
            <w:vAlign w:val="center"/>
          </w:tcPr>
          <w:p w:rsidR="00C732DC" w:rsidRPr="00484765" w:rsidRDefault="00C732DC" w:rsidP="00C732DC">
            <w:pPr>
              <w:jc w:val="center"/>
              <w:rPr>
                <w:lang w:val="en-US"/>
              </w:rPr>
            </w:pPr>
            <w:r w:rsidRPr="00484765">
              <w:rPr>
                <w:sz w:val="20"/>
                <w:szCs w:val="20"/>
                <w:lang w:val="en-US"/>
              </w:rPr>
              <w:t>NCGCC230_GEO_C_36M_ACC</w:t>
            </w:r>
          </w:p>
        </w:tc>
        <w:tc>
          <w:tcPr>
            <w:tcW w:w="3669" w:type="dxa"/>
            <w:tcBorders>
              <w:top w:val="nil"/>
              <w:left w:val="nil"/>
              <w:bottom w:val="nil"/>
              <w:right w:val="single" w:sz="4" w:space="0" w:color="808080"/>
            </w:tcBorders>
            <w:shd w:val="clear" w:color="000000" w:fill="FFFFFF"/>
          </w:tcPr>
          <w:p w:rsidR="00C732DC" w:rsidRPr="00E732FF" w:rsidRDefault="00C732DC" w:rsidP="00C732DC">
            <w:r w:rsidRPr="008D4CEC">
              <w:rPr>
                <w:sz w:val="20"/>
                <w:szCs w:val="20"/>
              </w:rPr>
              <w:t>Право на использование программы для ЭВМ "</w:t>
            </w:r>
            <w:proofErr w:type="spellStart"/>
            <w:r w:rsidRPr="008D4CEC">
              <w:rPr>
                <w:sz w:val="20"/>
                <w:szCs w:val="20"/>
              </w:rPr>
              <w:t>nanoCAD</w:t>
            </w:r>
            <w:proofErr w:type="spellEnd"/>
            <w:r w:rsidRPr="008D4CEC">
              <w:rPr>
                <w:sz w:val="20"/>
                <w:szCs w:val="20"/>
              </w:rPr>
              <w:t xml:space="preserve"> </w:t>
            </w:r>
            <w:proofErr w:type="spellStart"/>
            <w:r w:rsidRPr="008D4CEC">
              <w:rPr>
                <w:sz w:val="20"/>
                <w:szCs w:val="20"/>
              </w:rPr>
              <w:t>GeoniCS</w:t>
            </w:r>
            <w:proofErr w:type="spellEnd"/>
            <w:r w:rsidRPr="008D4CEC">
              <w:rPr>
                <w:sz w:val="20"/>
                <w:szCs w:val="20"/>
              </w:rPr>
              <w:t xml:space="preserve">" 22 (доп. модуль </w:t>
            </w:r>
            <w:proofErr w:type="spellStart"/>
            <w:r w:rsidRPr="008D4CEC">
              <w:rPr>
                <w:sz w:val="20"/>
                <w:szCs w:val="20"/>
              </w:rPr>
              <w:t>Геомодель</w:t>
            </w:r>
            <w:proofErr w:type="spellEnd"/>
            <w:r w:rsidRPr="008D4CEC">
              <w:rPr>
                <w:sz w:val="20"/>
                <w:szCs w:val="20"/>
              </w:rPr>
              <w:t xml:space="preserve">) на </w:t>
            </w:r>
            <w:r>
              <w:rPr>
                <w:sz w:val="20"/>
                <w:szCs w:val="20"/>
              </w:rPr>
              <w:t>3</w:t>
            </w:r>
            <w:r w:rsidRPr="008D4CEC">
              <w:rPr>
                <w:sz w:val="20"/>
                <w:szCs w:val="20"/>
              </w:rPr>
              <w:t xml:space="preserve"> год</w:t>
            </w:r>
            <w:r>
              <w:rPr>
                <w:sz w:val="20"/>
                <w:szCs w:val="20"/>
              </w:rPr>
              <w:t>а</w:t>
            </w:r>
          </w:p>
        </w:tc>
        <w:tc>
          <w:tcPr>
            <w:tcW w:w="1442" w:type="dxa"/>
            <w:tcBorders>
              <w:top w:val="nil"/>
              <w:left w:val="nil"/>
              <w:bottom w:val="single" w:sz="4" w:space="0" w:color="auto"/>
              <w:right w:val="single" w:sz="4" w:space="0" w:color="808080"/>
            </w:tcBorders>
            <w:shd w:val="clear" w:color="000000" w:fill="FFFFFF"/>
          </w:tcPr>
          <w:p w:rsidR="00C732DC" w:rsidRPr="00E732FF" w:rsidRDefault="00C732DC" w:rsidP="00C732DC">
            <w:pPr>
              <w:pStyle w:val="a4"/>
              <w:ind w:firstLine="57"/>
              <w:jc w:val="center"/>
              <w:rPr>
                <w:rFonts w:ascii="Times New Roman" w:hAnsi="Times New Roman"/>
                <w:sz w:val="24"/>
                <w:szCs w:val="24"/>
              </w:rPr>
            </w:pPr>
            <w:r w:rsidRPr="007204DF">
              <w:rPr>
                <w:rFonts w:ascii="Times New Roman" w:hAnsi="Times New Roman"/>
                <w:sz w:val="20"/>
                <w:szCs w:val="20"/>
              </w:rPr>
              <w:t>1</w:t>
            </w:r>
          </w:p>
        </w:tc>
        <w:tc>
          <w:tcPr>
            <w:tcW w:w="1832" w:type="dxa"/>
            <w:tcBorders>
              <w:top w:val="single" w:sz="4" w:space="0" w:color="808080"/>
              <w:left w:val="nil"/>
              <w:bottom w:val="single" w:sz="4" w:space="0" w:color="808080"/>
              <w:right w:val="single" w:sz="4" w:space="0" w:color="808080"/>
            </w:tcBorders>
            <w:shd w:val="clear" w:color="000000" w:fill="FFFFFF"/>
            <w:vAlign w:val="center"/>
          </w:tcPr>
          <w:p w:rsidR="00C732DC" w:rsidRPr="00E732FF" w:rsidRDefault="00C732DC" w:rsidP="00C732DC">
            <w:pPr>
              <w:pStyle w:val="a4"/>
              <w:ind w:firstLine="57"/>
              <w:jc w:val="center"/>
              <w:rPr>
                <w:rFonts w:ascii="Times New Roman" w:hAnsi="Times New Roman"/>
                <w:sz w:val="24"/>
                <w:szCs w:val="24"/>
              </w:rPr>
            </w:pPr>
          </w:p>
        </w:tc>
      </w:tr>
      <w:tr w:rsidR="00C732DC" w:rsidRPr="00E732FF" w:rsidTr="00C732DC">
        <w:trPr>
          <w:trHeight w:val="465"/>
          <w:jc w:val="center"/>
        </w:trPr>
        <w:tc>
          <w:tcPr>
            <w:tcW w:w="465" w:type="dxa"/>
            <w:shd w:val="clear" w:color="auto" w:fill="auto"/>
            <w:vAlign w:val="center"/>
          </w:tcPr>
          <w:p w:rsidR="00C732DC" w:rsidRPr="00E732FF" w:rsidRDefault="00C732DC" w:rsidP="00C732DC">
            <w:pPr>
              <w:jc w:val="center"/>
            </w:pPr>
            <w:r w:rsidRPr="00E732FF">
              <w:t>4</w:t>
            </w:r>
          </w:p>
        </w:tc>
        <w:tc>
          <w:tcPr>
            <w:tcW w:w="2783" w:type="dxa"/>
            <w:tcBorders>
              <w:top w:val="single" w:sz="4" w:space="0" w:color="auto"/>
              <w:left w:val="single" w:sz="4" w:space="0" w:color="auto"/>
              <w:bottom w:val="single" w:sz="4" w:space="0" w:color="auto"/>
              <w:right w:val="single" w:sz="4" w:space="0" w:color="auto"/>
            </w:tcBorders>
            <w:shd w:val="clear" w:color="000000" w:fill="FFFFFF"/>
            <w:vAlign w:val="center"/>
          </w:tcPr>
          <w:p w:rsidR="00C732DC" w:rsidRPr="00484765" w:rsidRDefault="00C732DC" w:rsidP="00C732DC">
            <w:pPr>
              <w:jc w:val="center"/>
              <w:rPr>
                <w:lang w:val="en-US"/>
              </w:rPr>
            </w:pPr>
            <w:r w:rsidRPr="00484765">
              <w:rPr>
                <w:sz w:val="20"/>
                <w:szCs w:val="20"/>
                <w:lang w:val="en-US"/>
              </w:rPr>
              <w:t>NC230P_CNL_36M_ACC_STANDART_LINUX</w:t>
            </w:r>
          </w:p>
        </w:tc>
        <w:tc>
          <w:tcPr>
            <w:tcW w:w="3669" w:type="dxa"/>
            <w:tcBorders>
              <w:top w:val="single" w:sz="4" w:space="0" w:color="auto"/>
              <w:left w:val="nil"/>
              <w:bottom w:val="single" w:sz="4" w:space="0" w:color="auto"/>
              <w:right w:val="single" w:sz="4" w:space="0" w:color="auto"/>
            </w:tcBorders>
            <w:shd w:val="clear" w:color="000000" w:fill="FFFFFF"/>
            <w:vAlign w:val="center"/>
          </w:tcPr>
          <w:p w:rsidR="00C732DC" w:rsidRPr="00E732FF" w:rsidRDefault="00C732DC" w:rsidP="00C732DC">
            <w:r w:rsidRPr="007204DF">
              <w:rPr>
                <w:sz w:val="20"/>
                <w:szCs w:val="20"/>
              </w:rPr>
              <w:t xml:space="preserve">Право на использование программы для ЭВМ "Платформа </w:t>
            </w:r>
            <w:proofErr w:type="spellStart"/>
            <w:r w:rsidRPr="007204DF">
              <w:rPr>
                <w:sz w:val="20"/>
                <w:szCs w:val="20"/>
              </w:rPr>
              <w:t>nanoCAD</w:t>
            </w:r>
            <w:proofErr w:type="spellEnd"/>
            <w:r w:rsidRPr="007204DF">
              <w:rPr>
                <w:sz w:val="20"/>
                <w:szCs w:val="20"/>
              </w:rPr>
              <w:t xml:space="preserve">" 23 (конфигурация </w:t>
            </w:r>
            <w:proofErr w:type="spellStart"/>
            <w:r w:rsidRPr="007204DF">
              <w:rPr>
                <w:sz w:val="20"/>
                <w:szCs w:val="20"/>
              </w:rPr>
              <w:t>Standart</w:t>
            </w:r>
            <w:proofErr w:type="spellEnd"/>
            <w:r w:rsidRPr="007204DF">
              <w:rPr>
                <w:sz w:val="20"/>
                <w:szCs w:val="20"/>
              </w:rPr>
              <w:t xml:space="preserve">), локальная лицензия под </w:t>
            </w:r>
            <w:proofErr w:type="spellStart"/>
            <w:r w:rsidRPr="007204DF">
              <w:rPr>
                <w:sz w:val="20"/>
                <w:szCs w:val="20"/>
              </w:rPr>
              <w:t>Linux</w:t>
            </w:r>
            <w:proofErr w:type="spellEnd"/>
            <w:r w:rsidRPr="007204DF">
              <w:rPr>
                <w:sz w:val="20"/>
                <w:szCs w:val="20"/>
              </w:rPr>
              <w:t xml:space="preserve"> на 3 года</w:t>
            </w:r>
          </w:p>
        </w:tc>
        <w:tc>
          <w:tcPr>
            <w:tcW w:w="1442" w:type="dxa"/>
            <w:tcBorders>
              <w:top w:val="single" w:sz="4" w:space="0" w:color="auto"/>
              <w:left w:val="nil"/>
              <w:bottom w:val="single" w:sz="4" w:space="0" w:color="808080"/>
              <w:right w:val="single" w:sz="4" w:space="0" w:color="808080"/>
            </w:tcBorders>
            <w:shd w:val="clear" w:color="000000" w:fill="FFFFFF"/>
          </w:tcPr>
          <w:p w:rsidR="00C732DC" w:rsidRPr="00E732FF" w:rsidRDefault="00C732DC" w:rsidP="00C732DC">
            <w:pPr>
              <w:pStyle w:val="a4"/>
              <w:ind w:firstLine="57"/>
              <w:jc w:val="center"/>
              <w:rPr>
                <w:rFonts w:ascii="Times New Roman" w:hAnsi="Times New Roman"/>
                <w:sz w:val="24"/>
                <w:szCs w:val="24"/>
              </w:rPr>
            </w:pPr>
            <w:r>
              <w:rPr>
                <w:rFonts w:ascii="Times New Roman" w:hAnsi="Times New Roman"/>
                <w:sz w:val="20"/>
                <w:szCs w:val="20"/>
              </w:rPr>
              <w:t>2</w:t>
            </w:r>
          </w:p>
        </w:tc>
        <w:tc>
          <w:tcPr>
            <w:tcW w:w="1832" w:type="dxa"/>
            <w:tcBorders>
              <w:top w:val="nil"/>
              <w:left w:val="nil"/>
              <w:bottom w:val="single" w:sz="4" w:space="0" w:color="auto"/>
              <w:right w:val="single" w:sz="4" w:space="0" w:color="808080"/>
            </w:tcBorders>
            <w:shd w:val="clear" w:color="000000" w:fill="FFFFFF"/>
            <w:vAlign w:val="center"/>
          </w:tcPr>
          <w:p w:rsidR="00C732DC" w:rsidRPr="00E732FF" w:rsidRDefault="00C732DC" w:rsidP="00C732DC">
            <w:pPr>
              <w:pStyle w:val="a4"/>
              <w:ind w:firstLine="57"/>
              <w:jc w:val="center"/>
              <w:rPr>
                <w:rFonts w:ascii="Times New Roman" w:hAnsi="Times New Roman"/>
                <w:sz w:val="24"/>
                <w:szCs w:val="24"/>
              </w:rPr>
            </w:pPr>
          </w:p>
        </w:tc>
      </w:tr>
      <w:tr w:rsidR="00187224" w:rsidRPr="00E732FF" w:rsidTr="00C732DC">
        <w:trPr>
          <w:trHeight w:val="465"/>
          <w:jc w:val="center"/>
        </w:trPr>
        <w:tc>
          <w:tcPr>
            <w:tcW w:w="8359" w:type="dxa"/>
            <w:gridSpan w:val="4"/>
            <w:tcBorders>
              <w:right w:val="single" w:sz="4" w:space="0" w:color="auto"/>
            </w:tcBorders>
            <w:shd w:val="clear" w:color="auto" w:fill="auto"/>
            <w:vAlign w:val="center"/>
          </w:tcPr>
          <w:p w:rsidR="00187224" w:rsidRPr="00E732FF" w:rsidRDefault="00187224" w:rsidP="00551E5D">
            <w:pPr>
              <w:pStyle w:val="a4"/>
              <w:ind w:firstLine="57"/>
              <w:jc w:val="right"/>
              <w:rPr>
                <w:rFonts w:ascii="Times New Roman" w:hAnsi="Times New Roman"/>
                <w:sz w:val="24"/>
                <w:szCs w:val="24"/>
              </w:rPr>
            </w:pPr>
            <w:r>
              <w:rPr>
                <w:rFonts w:ascii="Times New Roman" w:hAnsi="Times New Roman"/>
                <w:sz w:val="24"/>
                <w:szCs w:val="24"/>
              </w:rPr>
              <w:t xml:space="preserve">ИТОГО </w:t>
            </w:r>
          </w:p>
        </w:tc>
        <w:tc>
          <w:tcPr>
            <w:tcW w:w="1832" w:type="dxa"/>
            <w:tcBorders>
              <w:top w:val="single" w:sz="4" w:space="0" w:color="auto"/>
              <w:left w:val="single" w:sz="4" w:space="0" w:color="auto"/>
              <w:bottom w:val="single" w:sz="4" w:space="0" w:color="auto"/>
              <w:right w:val="single" w:sz="4" w:space="0" w:color="auto"/>
            </w:tcBorders>
            <w:shd w:val="clear" w:color="000000" w:fill="FFFFFF"/>
            <w:vAlign w:val="center"/>
          </w:tcPr>
          <w:p w:rsidR="00187224" w:rsidRDefault="00187224" w:rsidP="00551E5D">
            <w:pPr>
              <w:pStyle w:val="a4"/>
              <w:ind w:firstLine="57"/>
              <w:jc w:val="center"/>
              <w:rPr>
                <w:rFonts w:ascii="Times New Roman" w:hAnsi="Times New Roman"/>
                <w:sz w:val="24"/>
                <w:szCs w:val="24"/>
              </w:rPr>
            </w:pPr>
          </w:p>
        </w:tc>
      </w:tr>
      <w:tr w:rsidR="00187224" w:rsidRPr="00E732FF" w:rsidTr="00C732DC">
        <w:trPr>
          <w:trHeight w:val="465"/>
          <w:jc w:val="center"/>
        </w:trPr>
        <w:tc>
          <w:tcPr>
            <w:tcW w:w="8359" w:type="dxa"/>
            <w:gridSpan w:val="4"/>
            <w:tcBorders>
              <w:right w:val="single" w:sz="4" w:space="0" w:color="auto"/>
            </w:tcBorders>
            <w:shd w:val="clear" w:color="auto" w:fill="auto"/>
            <w:vAlign w:val="center"/>
          </w:tcPr>
          <w:p w:rsidR="00187224" w:rsidRDefault="00187224" w:rsidP="00551E5D">
            <w:pPr>
              <w:pStyle w:val="a4"/>
              <w:ind w:firstLine="57"/>
              <w:jc w:val="right"/>
              <w:rPr>
                <w:rFonts w:ascii="Times New Roman" w:hAnsi="Times New Roman"/>
                <w:sz w:val="24"/>
                <w:szCs w:val="24"/>
              </w:rPr>
            </w:pPr>
            <w:r>
              <w:rPr>
                <w:rFonts w:ascii="Times New Roman" w:hAnsi="Times New Roman"/>
                <w:sz w:val="24"/>
                <w:szCs w:val="24"/>
              </w:rPr>
              <w:t>НДС</w:t>
            </w:r>
          </w:p>
        </w:tc>
        <w:tc>
          <w:tcPr>
            <w:tcW w:w="1832" w:type="dxa"/>
            <w:tcBorders>
              <w:top w:val="single" w:sz="4" w:space="0" w:color="auto"/>
              <w:left w:val="single" w:sz="4" w:space="0" w:color="auto"/>
              <w:bottom w:val="single" w:sz="4" w:space="0" w:color="auto"/>
              <w:right w:val="single" w:sz="4" w:space="0" w:color="auto"/>
            </w:tcBorders>
            <w:shd w:val="clear" w:color="000000" w:fill="FFFFFF"/>
          </w:tcPr>
          <w:p w:rsidR="00187224" w:rsidRDefault="00187224" w:rsidP="00551E5D">
            <w:pPr>
              <w:pStyle w:val="a4"/>
              <w:ind w:firstLine="57"/>
              <w:jc w:val="center"/>
              <w:rPr>
                <w:rFonts w:ascii="Times New Roman" w:hAnsi="Times New Roman"/>
                <w:sz w:val="24"/>
                <w:szCs w:val="24"/>
              </w:rPr>
            </w:pPr>
            <w:r>
              <w:rPr>
                <w:rFonts w:ascii="Times New Roman" w:hAnsi="Times New Roman"/>
                <w:sz w:val="24"/>
                <w:szCs w:val="24"/>
              </w:rPr>
              <w:t>Не предусмотрен</w:t>
            </w:r>
          </w:p>
        </w:tc>
      </w:tr>
    </w:tbl>
    <w:p w:rsidR="00187224" w:rsidRPr="00E732FF" w:rsidRDefault="00187224" w:rsidP="00187224">
      <w:pPr>
        <w:jc w:val="both"/>
        <w:rPr>
          <w:b/>
          <w:bCs/>
        </w:rPr>
      </w:pPr>
      <w:r w:rsidRPr="00E732FF">
        <w:rPr>
          <w:sz w:val="10"/>
          <w:szCs w:val="10"/>
        </w:rPr>
        <w:br/>
      </w:r>
    </w:p>
    <w:p w:rsidR="00187224" w:rsidRDefault="00187224" w:rsidP="00187224">
      <w:pPr>
        <w:rPr>
          <w:sz w:val="22"/>
          <w:szCs w:val="22"/>
        </w:rPr>
      </w:pPr>
    </w:p>
    <w:p w:rsidR="00187224" w:rsidRDefault="00187224" w:rsidP="00187224">
      <w:pPr>
        <w:jc w:val="center"/>
        <w:rPr>
          <w:b/>
          <w:sz w:val="22"/>
          <w:szCs w:val="22"/>
        </w:rPr>
      </w:pPr>
      <w:r w:rsidRPr="00A85FEC">
        <w:rPr>
          <w:b/>
          <w:sz w:val="22"/>
          <w:szCs w:val="22"/>
        </w:rPr>
        <w:t>ПОДПИСИ СТОРОН</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6"/>
        <w:gridCol w:w="5650"/>
      </w:tblGrid>
      <w:tr w:rsidR="00187224" w:rsidRPr="00270731" w:rsidTr="00551E5D">
        <w:trPr>
          <w:trHeight w:val="451"/>
        </w:trPr>
        <w:tc>
          <w:tcPr>
            <w:tcW w:w="4806" w:type="dxa"/>
            <w:tcBorders>
              <w:top w:val="nil"/>
              <w:left w:val="nil"/>
              <w:bottom w:val="nil"/>
              <w:right w:val="nil"/>
            </w:tcBorders>
          </w:tcPr>
          <w:p w:rsidR="00187224" w:rsidRPr="00270731" w:rsidRDefault="00187224" w:rsidP="00551E5D">
            <w:pPr>
              <w:widowControl w:val="0"/>
              <w:suppressAutoHyphens/>
              <w:rPr>
                <w:b/>
                <w:sz w:val="23"/>
                <w:szCs w:val="23"/>
              </w:rPr>
            </w:pPr>
            <w:r>
              <w:rPr>
                <w:b/>
              </w:rPr>
              <w:t>Лицензиат</w:t>
            </w:r>
            <w:r w:rsidRPr="00270731">
              <w:rPr>
                <w:b/>
                <w:sz w:val="23"/>
                <w:szCs w:val="23"/>
              </w:rPr>
              <w:t>:</w:t>
            </w:r>
          </w:p>
        </w:tc>
        <w:tc>
          <w:tcPr>
            <w:tcW w:w="5650" w:type="dxa"/>
            <w:tcBorders>
              <w:top w:val="nil"/>
              <w:left w:val="nil"/>
              <w:bottom w:val="nil"/>
              <w:right w:val="nil"/>
            </w:tcBorders>
          </w:tcPr>
          <w:p w:rsidR="00187224" w:rsidRPr="00270731" w:rsidRDefault="00187224" w:rsidP="00551E5D">
            <w:pPr>
              <w:widowControl w:val="0"/>
              <w:suppressAutoHyphens/>
              <w:rPr>
                <w:sz w:val="23"/>
                <w:szCs w:val="23"/>
              </w:rPr>
            </w:pPr>
            <w:r>
              <w:rPr>
                <w:b/>
              </w:rPr>
              <w:t>Сублицензиат</w:t>
            </w:r>
            <w:r w:rsidRPr="00270731">
              <w:rPr>
                <w:sz w:val="23"/>
                <w:szCs w:val="23"/>
              </w:rPr>
              <w:t>:</w:t>
            </w:r>
          </w:p>
        </w:tc>
      </w:tr>
      <w:tr w:rsidR="00187224" w:rsidRPr="00270731" w:rsidTr="00551E5D">
        <w:trPr>
          <w:trHeight w:val="1336"/>
        </w:trPr>
        <w:tc>
          <w:tcPr>
            <w:tcW w:w="4806" w:type="dxa"/>
            <w:tcBorders>
              <w:top w:val="nil"/>
              <w:left w:val="nil"/>
              <w:bottom w:val="nil"/>
              <w:right w:val="nil"/>
            </w:tcBorders>
          </w:tcPr>
          <w:p w:rsidR="00187224" w:rsidRPr="004463FB" w:rsidRDefault="00187224" w:rsidP="00551E5D">
            <w:pPr>
              <w:widowControl w:val="0"/>
              <w:suppressAutoHyphens/>
              <w:rPr>
                <w:sz w:val="23"/>
                <w:szCs w:val="23"/>
              </w:rPr>
            </w:pPr>
            <w:r>
              <w:rPr>
                <w:sz w:val="23"/>
                <w:szCs w:val="23"/>
              </w:rPr>
              <w:t>_______________</w:t>
            </w:r>
          </w:p>
          <w:p w:rsidR="00187224" w:rsidRPr="004463FB" w:rsidRDefault="00187224" w:rsidP="00551E5D">
            <w:pPr>
              <w:widowControl w:val="0"/>
              <w:suppressAutoHyphens/>
              <w:rPr>
                <w:color w:val="00000A"/>
                <w:kern w:val="1"/>
                <w:sz w:val="23"/>
                <w:szCs w:val="23"/>
                <w:lang w:eastAsia="hi-IN" w:bidi="hi-IN"/>
              </w:rPr>
            </w:pPr>
            <w:r>
              <w:rPr>
                <w:sz w:val="23"/>
                <w:szCs w:val="23"/>
              </w:rPr>
              <w:t>____________</w:t>
            </w:r>
          </w:p>
          <w:p w:rsidR="00187224" w:rsidRDefault="00187224" w:rsidP="00551E5D">
            <w:pPr>
              <w:suppressAutoHyphens/>
              <w:jc w:val="both"/>
              <w:rPr>
                <w:rFonts w:eastAsia="Calibri"/>
                <w:bCs/>
                <w:sz w:val="23"/>
                <w:szCs w:val="23"/>
                <w:lang w:eastAsia="ar-SA"/>
              </w:rPr>
            </w:pPr>
          </w:p>
          <w:p w:rsidR="00187224" w:rsidRPr="004463FB" w:rsidRDefault="00187224" w:rsidP="00551E5D">
            <w:pPr>
              <w:widowControl w:val="0"/>
              <w:tabs>
                <w:tab w:val="left" w:pos="708"/>
              </w:tabs>
              <w:suppressAutoHyphens/>
              <w:ind w:firstLine="22"/>
              <w:jc w:val="both"/>
              <w:rPr>
                <w:color w:val="00000A"/>
                <w:kern w:val="1"/>
                <w:sz w:val="23"/>
                <w:szCs w:val="23"/>
                <w:lang w:eastAsia="hi-IN" w:bidi="hi-IN"/>
              </w:rPr>
            </w:pPr>
            <w:r w:rsidRPr="004463FB">
              <w:rPr>
                <w:color w:val="00000A"/>
                <w:kern w:val="1"/>
                <w:sz w:val="23"/>
                <w:szCs w:val="23"/>
                <w:lang w:eastAsia="hi-IN" w:bidi="hi-IN"/>
              </w:rPr>
              <w:t>___________________ /</w:t>
            </w:r>
            <w:r>
              <w:rPr>
                <w:color w:val="00000A"/>
                <w:kern w:val="1"/>
                <w:sz w:val="23"/>
                <w:szCs w:val="23"/>
                <w:lang w:eastAsia="hi-IN" w:bidi="hi-IN"/>
              </w:rPr>
              <w:t>_____</w:t>
            </w:r>
            <w:r w:rsidRPr="004463FB">
              <w:rPr>
                <w:color w:val="00000A"/>
                <w:kern w:val="1"/>
                <w:sz w:val="23"/>
                <w:szCs w:val="23"/>
                <w:lang w:eastAsia="hi-IN" w:bidi="hi-IN"/>
              </w:rPr>
              <w:t>/</w:t>
            </w:r>
          </w:p>
          <w:p w:rsidR="00187224" w:rsidRDefault="00187224" w:rsidP="00551E5D">
            <w:pPr>
              <w:widowControl w:val="0"/>
              <w:suppressAutoHyphens/>
              <w:rPr>
                <w:sz w:val="23"/>
                <w:szCs w:val="23"/>
              </w:rPr>
            </w:pPr>
            <w:proofErr w:type="spellStart"/>
            <w:r w:rsidRPr="00270731">
              <w:rPr>
                <w:bCs/>
                <w:sz w:val="23"/>
                <w:szCs w:val="23"/>
              </w:rPr>
              <w:t>м.п</w:t>
            </w:r>
            <w:proofErr w:type="spellEnd"/>
            <w:r w:rsidRPr="00270731">
              <w:rPr>
                <w:bCs/>
                <w:sz w:val="23"/>
                <w:szCs w:val="23"/>
              </w:rPr>
              <w:t>.</w:t>
            </w:r>
          </w:p>
          <w:p w:rsidR="00187224" w:rsidRDefault="00187224" w:rsidP="00551E5D">
            <w:pPr>
              <w:widowControl w:val="0"/>
              <w:suppressAutoHyphens/>
              <w:rPr>
                <w:sz w:val="23"/>
                <w:szCs w:val="23"/>
              </w:rPr>
            </w:pPr>
          </w:p>
          <w:p w:rsidR="00187224" w:rsidRPr="00270731" w:rsidRDefault="00187224" w:rsidP="00551E5D">
            <w:pPr>
              <w:widowControl w:val="0"/>
              <w:suppressAutoHyphens/>
              <w:rPr>
                <w:sz w:val="23"/>
                <w:szCs w:val="23"/>
              </w:rPr>
            </w:pPr>
          </w:p>
          <w:p w:rsidR="00187224" w:rsidRPr="00270731" w:rsidRDefault="00187224" w:rsidP="00551E5D">
            <w:pPr>
              <w:widowControl w:val="0"/>
              <w:suppressAutoHyphens/>
              <w:rPr>
                <w:bCs/>
                <w:sz w:val="23"/>
                <w:szCs w:val="23"/>
              </w:rPr>
            </w:pPr>
          </w:p>
        </w:tc>
        <w:tc>
          <w:tcPr>
            <w:tcW w:w="5650" w:type="dxa"/>
            <w:tcBorders>
              <w:top w:val="nil"/>
              <w:left w:val="nil"/>
              <w:bottom w:val="nil"/>
              <w:right w:val="nil"/>
            </w:tcBorders>
          </w:tcPr>
          <w:p w:rsidR="00187224" w:rsidRPr="00270731" w:rsidRDefault="00187224" w:rsidP="00551E5D">
            <w:pPr>
              <w:widowControl w:val="0"/>
              <w:suppressAutoHyphens/>
              <w:rPr>
                <w:sz w:val="23"/>
                <w:szCs w:val="23"/>
              </w:rPr>
            </w:pPr>
            <w:r w:rsidRPr="00270731">
              <w:rPr>
                <w:sz w:val="23"/>
                <w:szCs w:val="23"/>
              </w:rPr>
              <w:t>Директор Каширского ОП</w:t>
            </w:r>
          </w:p>
          <w:p w:rsidR="00187224" w:rsidRPr="00270731" w:rsidRDefault="00187224" w:rsidP="00551E5D">
            <w:pPr>
              <w:widowControl w:val="0"/>
              <w:suppressAutoHyphens/>
              <w:rPr>
                <w:sz w:val="23"/>
                <w:szCs w:val="23"/>
              </w:rPr>
            </w:pPr>
            <w:r w:rsidRPr="00270731">
              <w:rPr>
                <w:sz w:val="23"/>
                <w:szCs w:val="23"/>
              </w:rPr>
              <w:t>ООО «Интер РАО-Инжиниринг»</w:t>
            </w:r>
          </w:p>
          <w:p w:rsidR="00187224" w:rsidRPr="00270731" w:rsidRDefault="00187224" w:rsidP="00551E5D">
            <w:pPr>
              <w:widowControl w:val="0"/>
              <w:suppressAutoHyphens/>
              <w:rPr>
                <w:bCs/>
                <w:sz w:val="23"/>
                <w:szCs w:val="23"/>
              </w:rPr>
            </w:pPr>
          </w:p>
          <w:p w:rsidR="00187224" w:rsidRDefault="00187224" w:rsidP="00551E5D">
            <w:pPr>
              <w:widowControl w:val="0"/>
              <w:suppressAutoHyphens/>
              <w:rPr>
                <w:sz w:val="23"/>
                <w:szCs w:val="23"/>
              </w:rPr>
            </w:pPr>
            <w:r w:rsidRPr="00270731">
              <w:rPr>
                <w:sz w:val="23"/>
                <w:szCs w:val="23"/>
              </w:rPr>
              <w:t>___________________ /Р.В. Титов/</w:t>
            </w:r>
          </w:p>
          <w:p w:rsidR="00187224" w:rsidRPr="00270731" w:rsidRDefault="00187224" w:rsidP="00551E5D">
            <w:pPr>
              <w:widowControl w:val="0"/>
              <w:suppressAutoHyphens/>
              <w:rPr>
                <w:sz w:val="23"/>
                <w:szCs w:val="23"/>
              </w:rPr>
            </w:pPr>
          </w:p>
        </w:tc>
      </w:tr>
    </w:tbl>
    <w:p w:rsidR="00187224" w:rsidRPr="00A85FEC" w:rsidRDefault="00187224" w:rsidP="00187224">
      <w:pPr>
        <w:jc w:val="center"/>
        <w:rPr>
          <w:b/>
          <w:sz w:val="22"/>
          <w:szCs w:val="22"/>
        </w:rPr>
      </w:pPr>
    </w:p>
    <w:p w:rsidR="007A6439" w:rsidRDefault="007A6439">
      <w:pPr>
        <w:pStyle w:val="26"/>
        <w:spacing w:before="120"/>
        <w:ind w:firstLine="0"/>
        <w:rPr>
          <w:b/>
          <w:sz w:val="24"/>
        </w:rPr>
        <w:sectPr w:rsidR="007A6439">
          <w:pgSz w:w="11906" w:h="16838"/>
          <w:pgMar w:top="567" w:right="567" w:bottom="851" w:left="1134" w:header="709" w:footer="170" w:gutter="0"/>
          <w:cols w:space="708"/>
          <w:docGrid w:linePitch="360"/>
        </w:sectPr>
      </w:pPr>
    </w:p>
    <w:p w:rsidR="007A6439" w:rsidRDefault="00A75A32">
      <w:pPr>
        <w:pStyle w:val="26"/>
        <w:spacing w:before="120"/>
        <w:ind w:firstLine="0"/>
        <w:jc w:val="right"/>
        <w:rPr>
          <w:b/>
          <w:sz w:val="24"/>
        </w:rPr>
      </w:pPr>
      <w:r>
        <w:rPr>
          <w:b/>
          <w:sz w:val="24"/>
        </w:rPr>
        <w:lastRenderedPageBreak/>
        <w:t>Приложение № 2</w:t>
      </w:r>
    </w:p>
    <w:p w:rsidR="007A6439" w:rsidRDefault="00A75A32">
      <w:pPr>
        <w:jc w:val="right"/>
      </w:pPr>
      <w:r>
        <w:rPr>
          <w:b/>
        </w:rPr>
        <w:t xml:space="preserve">к </w:t>
      </w:r>
      <w:proofErr w:type="spellStart"/>
      <w:r>
        <w:rPr>
          <w:b/>
        </w:rPr>
        <w:t>Сублицензионному</w:t>
      </w:r>
      <w:proofErr w:type="spellEnd"/>
      <w:r>
        <w:rPr>
          <w:b/>
        </w:rPr>
        <w:t xml:space="preserve"> договору</w:t>
      </w:r>
      <w:r>
        <w:t xml:space="preserve"> </w:t>
      </w:r>
      <w:r>
        <w:rPr>
          <w:b/>
          <w:bCs/>
          <w:color w:val="000000"/>
        </w:rPr>
        <w:t>№ ____________ от ____________</w:t>
      </w:r>
    </w:p>
    <w:p w:rsidR="007A6439" w:rsidRDefault="007A6439">
      <w:pPr>
        <w:jc w:val="right"/>
      </w:pPr>
    </w:p>
    <w:p w:rsidR="007A6439" w:rsidRDefault="007A6439">
      <w:pPr>
        <w:jc w:val="right"/>
      </w:pPr>
    </w:p>
    <w:p w:rsidR="007A6439" w:rsidRDefault="007A6439">
      <w:pPr>
        <w:jc w:val="right"/>
      </w:pPr>
    </w:p>
    <w:p w:rsidR="00187224" w:rsidRPr="00DC0A73" w:rsidRDefault="00187224" w:rsidP="00187224">
      <w:pPr>
        <w:spacing w:line="276" w:lineRule="auto"/>
        <w:jc w:val="both"/>
        <w:rPr>
          <w:rFonts w:eastAsia="Calibri"/>
          <w:b/>
          <w:u w:val="single"/>
          <w:lang w:eastAsia="en-US"/>
        </w:rPr>
      </w:pPr>
      <w:r w:rsidRPr="00DC0A73">
        <w:rPr>
          <w:rFonts w:eastAsia="Calibri"/>
          <w:b/>
          <w:u w:val="single"/>
          <w:lang w:eastAsia="en-US"/>
        </w:rPr>
        <w:t>ФОРМА</w:t>
      </w:r>
    </w:p>
    <w:p w:rsidR="00187224" w:rsidRPr="00652148" w:rsidRDefault="00187224" w:rsidP="00187224">
      <w:pPr>
        <w:spacing w:line="276" w:lineRule="auto"/>
        <w:jc w:val="both"/>
        <w:rPr>
          <w:rFonts w:eastAsia="Calibri"/>
          <w:lang w:eastAsia="en-US"/>
        </w:rPr>
      </w:pPr>
      <w:r>
        <w:rPr>
          <w:b/>
        </w:rPr>
        <w:t>Лицензиат</w:t>
      </w:r>
      <w:r w:rsidRPr="00652148">
        <w:rPr>
          <w:rFonts w:eastAsia="Calibri"/>
          <w:lang w:eastAsia="en-US"/>
        </w:rPr>
        <w:t xml:space="preserve"> _______________________________________________________________________</w:t>
      </w:r>
    </w:p>
    <w:p w:rsidR="00187224" w:rsidRPr="00652148" w:rsidRDefault="00187224" w:rsidP="00187224">
      <w:pPr>
        <w:spacing w:line="276" w:lineRule="auto"/>
        <w:jc w:val="both"/>
        <w:rPr>
          <w:rFonts w:eastAsia="Calibri"/>
          <w:lang w:eastAsia="en-US"/>
        </w:rPr>
      </w:pPr>
      <w:r>
        <w:rPr>
          <w:b/>
        </w:rPr>
        <w:t>Сублицензиат</w:t>
      </w:r>
      <w:r w:rsidRPr="00652148">
        <w:rPr>
          <w:rFonts w:eastAsia="Calibri"/>
          <w:lang w:eastAsia="en-US"/>
        </w:rPr>
        <w:t xml:space="preserve"> ___________________________________________________________________________</w:t>
      </w:r>
    </w:p>
    <w:p w:rsidR="00187224" w:rsidRPr="00FF74E7" w:rsidRDefault="00187224" w:rsidP="00187224">
      <w:pPr>
        <w:spacing w:line="276" w:lineRule="auto"/>
        <w:jc w:val="center"/>
        <w:rPr>
          <w:rFonts w:eastAsia="Calibri"/>
          <w:b/>
          <w:sz w:val="22"/>
          <w:szCs w:val="22"/>
          <w:lang w:eastAsia="en-US"/>
        </w:rPr>
      </w:pPr>
    </w:p>
    <w:p w:rsidR="00187224" w:rsidRPr="00652148" w:rsidRDefault="00187224" w:rsidP="00187224">
      <w:pPr>
        <w:spacing w:line="276" w:lineRule="auto"/>
        <w:jc w:val="center"/>
        <w:rPr>
          <w:rFonts w:eastAsia="Calibri"/>
          <w:b/>
          <w:lang w:eastAsia="en-US"/>
        </w:rPr>
      </w:pPr>
      <w:r w:rsidRPr="00652148">
        <w:rPr>
          <w:rFonts w:eastAsia="Calibri"/>
          <w:b/>
          <w:lang w:eastAsia="en-US"/>
        </w:rPr>
        <w:t>Акт № __________ от «___</w:t>
      </w:r>
      <w:proofErr w:type="gramStart"/>
      <w:r w:rsidRPr="00652148">
        <w:rPr>
          <w:rFonts w:eastAsia="Calibri"/>
          <w:b/>
          <w:lang w:eastAsia="en-US"/>
        </w:rPr>
        <w:t>_»_</w:t>
      </w:r>
      <w:proofErr w:type="gramEnd"/>
      <w:r w:rsidRPr="00652148">
        <w:rPr>
          <w:rFonts w:eastAsia="Calibri"/>
          <w:b/>
          <w:lang w:eastAsia="en-US"/>
        </w:rPr>
        <w:t>_______________ 20</w:t>
      </w:r>
      <w:r>
        <w:rPr>
          <w:rFonts w:eastAsia="Calibri"/>
          <w:b/>
          <w:lang w:eastAsia="en-US"/>
        </w:rPr>
        <w:t>2</w:t>
      </w:r>
      <w:r w:rsidRPr="00652148">
        <w:rPr>
          <w:rFonts w:eastAsia="Calibri"/>
          <w:b/>
          <w:lang w:eastAsia="en-US"/>
        </w:rPr>
        <w:t>___ г.</w:t>
      </w:r>
    </w:p>
    <w:p w:rsidR="00187224" w:rsidRPr="00652148" w:rsidRDefault="00187224" w:rsidP="00187224">
      <w:pPr>
        <w:spacing w:line="276" w:lineRule="auto"/>
        <w:jc w:val="center"/>
        <w:rPr>
          <w:rFonts w:eastAsia="Calibri"/>
          <w:b/>
          <w:lang w:eastAsia="en-US"/>
        </w:rPr>
      </w:pPr>
      <w:r>
        <w:rPr>
          <w:rFonts w:eastAsia="Calibri"/>
          <w:b/>
          <w:lang w:eastAsia="en-US"/>
        </w:rPr>
        <w:t>приема-передачи прав</w:t>
      </w:r>
    </w:p>
    <w:p w:rsidR="00187224" w:rsidRPr="00652148" w:rsidRDefault="00187224" w:rsidP="00187224">
      <w:pPr>
        <w:spacing w:line="276" w:lineRule="auto"/>
        <w:jc w:val="both"/>
        <w:rPr>
          <w:rFonts w:eastAsia="Calibri"/>
          <w:b/>
          <w:lang w:eastAsia="en-US"/>
        </w:rPr>
      </w:pPr>
      <w:r w:rsidRPr="00652148">
        <w:rPr>
          <w:rFonts w:eastAsia="Calibri"/>
          <w:b/>
          <w:lang w:eastAsia="en-US"/>
        </w:rPr>
        <w:t xml:space="preserve">по </w:t>
      </w:r>
      <w:proofErr w:type="spellStart"/>
      <w:r>
        <w:rPr>
          <w:rFonts w:eastAsia="Calibri"/>
          <w:b/>
          <w:lang w:eastAsia="en-US"/>
        </w:rPr>
        <w:t>Сублицензионному</w:t>
      </w:r>
      <w:proofErr w:type="spellEnd"/>
      <w:r>
        <w:rPr>
          <w:rFonts w:eastAsia="Calibri"/>
          <w:b/>
          <w:lang w:eastAsia="en-US"/>
        </w:rPr>
        <w:t xml:space="preserve"> д</w:t>
      </w:r>
      <w:r w:rsidRPr="00652148">
        <w:rPr>
          <w:rFonts w:eastAsia="Calibri"/>
          <w:b/>
          <w:lang w:eastAsia="en-US"/>
        </w:rPr>
        <w:t>оговору _______ от «__</w:t>
      </w:r>
      <w:proofErr w:type="gramStart"/>
      <w:r w:rsidRPr="00652148">
        <w:rPr>
          <w:rFonts w:eastAsia="Calibri"/>
          <w:b/>
          <w:lang w:eastAsia="en-US"/>
        </w:rPr>
        <w:t>_»_</w:t>
      </w:r>
      <w:proofErr w:type="gramEnd"/>
      <w:r w:rsidRPr="00652148">
        <w:rPr>
          <w:rFonts w:eastAsia="Calibri"/>
          <w:b/>
          <w:lang w:eastAsia="en-US"/>
        </w:rPr>
        <w:t>_________20</w:t>
      </w:r>
      <w:r>
        <w:rPr>
          <w:rFonts w:eastAsia="Calibri"/>
          <w:b/>
          <w:lang w:eastAsia="en-US"/>
        </w:rPr>
        <w:t>2</w:t>
      </w:r>
      <w:r w:rsidRPr="00652148">
        <w:rPr>
          <w:rFonts w:eastAsia="Calibri"/>
          <w:b/>
          <w:lang w:eastAsia="en-US"/>
        </w:rPr>
        <w:t>___г №__________</w:t>
      </w:r>
    </w:p>
    <w:p w:rsidR="00187224" w:rsidRPr="00652148" w:rsidRDefault="00187224" w:rsidP="00187224">
      <w:pPr>
        <w:spacing w:line="276" w:lineRule="auto"/>
        <w:jc w:val="both"/>
        <w:rPr>
          <w:rFonts w:eastAsia="Calibri"/>
          <w:b/>
          <w:lang w:eastAsia="en-US"/>
        </w:rPr>
      </w:pPr>
    </w:p>
    <w:p w:rsidR="00187224" w:rsidRPr="00652148" w:rsidRDefault="00187224" w:rsidP="00187224">
      <w:pPr>
        <w:spacing w:line="276" w:lineRule="auto"/>
        <w:jc w:val="both"/>
        <w:rPr>
          <w:rFonts w:eastAsia="Calibri"/>
          <w:lang w:eastAsia="en-US"/>
        </w:rPr>
      </w:pPr>
      <w:r w:rsidRPr="00187224">
        <w:rPr>
          <w:rFonts w:eastAsia="Calibri"/>
          <w:lang w:eastAsia="en-US"/>
        </w:rPr>
        <w:t>Лицензиат</w:t>
      </w:r>
      <w:r w:rsidRPr="00652148">
        <w:rPr>
          <w:rFonts w:eastAsia="Calibri"/>
          <w:lang w:eastAsia="en-US"/>
        </w:rPr>
        <w:t xml:space="preserve"> </w:t>
      </w:r>
      <w:r>
        <w:rPr>
          <w:rFonts w:eastAsia="Calibri"/>
          <w:lang w:eastAsia="en-US"/>
        </w:rPr>
        <w:t>передал</w:t>
      </w:r>
      <w:r w:rsidRPr="00652148">
        <w:rPr>
          <w:rFonts w:eastAsia="Calibri"/>
          <w:lang w:eastAsia="en-US"/>
        </w:rPr>
        <w:t xml:space="preserve">, а </w:t>
      </w:r>
      <w:r w:rsidRPr="00187224">
        <w:rPr>
          <w:rFonts w:eastAsia="Calibri"/>
          <w:lang w:eastAsia="en-US"/>
        </w:rPr>
        <w:t>Сублицензиат</w:t>
      </w:r>
      <w:r w:rsidRPr="00652148">
        <w:rPr>
          <w:rFonts w:eastAsia="Calibri"/>
          <w:lang w:eastAsia="en-US"/>
        </w:rPr>
        <w:t xml:space="preserve"> принял </w:t>
      </w:r>
      <w:r>
        <w:rPr>
          <w:rFonts w:eastAsia="Calibri"/>
          <w:lang w:eastAsia="en-US"/>
        </w:rPr>
        <w:t xml:space="preserve">права на использование </w:t>
      </w:r>
      <w:r w:rsidRPr="00AA562F">
        <w:t>программного обеспечения «</w:t>
      </w:r>
      <w:proofErr w:type="spellStart"/>
      <w:r w:rsidRPr="00AA562F">
        <w:t>NanoCAD</w:t>
      </w:r>
      <w:proofErr w:type="spellEnd"/>
      <w:r w:rsidRPr="00AA562F">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262"/>
        <w:gridCol w:w="1968"/>
        <w:gridCol w:w="1704"/>
        <w:gridCol w:w="2210"/>
      </w:tblGrid>
      <w:tr w:rsidR="00187224" w:rsidRPr="00652148" w:rsidTr="00187224">
        <w:tc>
          <w:tcPr>
            <w:tcW w:w="627" w:type="dxa"/>
            <w:shd w:val="clear" w:color="auto" w:fill="auto"/>
            <w:vAlign w:val="center"/>
          </w:tcPr>
          <w:p w:rsidR="00187224" w:rsidRPr="00652148" w:rsidRDefault="00187224" w:rsidP="00551E5D">
            <w:pPr>
              <w:jc w:val="center"/>
              <w:rPr>
                <w:rFonts w:eastAsia="Calibri"/>
                <w:lang w:eastAsia="en-US"/>
              </w:rPr>
            </w:pPr>
            <w:r w:rsidRPr="00652148">
              <w:rPr>
                <w:rFonts w:eastAsia="Calibri"/>
                <w:lang w:eastAsia="en-US"/>
              </w:rPr>
              <w:t>№ п/п</w:t>
            </w:r>
          </w:p>
        </w:tc>
        <w:tc>
          <w:tcPr>
            <w:tcW w:w="3262" w:type="dxa"/>
            <w:shd w:val="clear" w:color="auto" w:fill="auto"/>
            <w:vAlign w:val="center"/>
          </w:tcPr>
          <w:p w:rsidR="00187224" w:rsidRPr="00652148" w:rsidRDefault="00187224" w:rsidP="00551E5D">
            <w:pPr>
              <w:jc w:val="center"/>
              <w:rPr>
                <w:rFonts w:eastAsia="Calibri"/>
                <w:lang w:eastAsia="en-US"/>
              </w:rPr>
            </w:pPr>
            <w:r w:rsidRPr="00652148">
              <w:rPr>
                <w:rFonts w:eastAsia="Calibri"/>
                <w:lang w:eastAsia="en-US"/>
              </w:rPr>
              <w:t xml:space="preserve">Наименование </w:t>
            </w:r>
          </w:p>
        </w:tc>
        <w:tc>
          <w:tcPr>
            <w:tcW w:w="1968" w:type="dxa"/>
            <w:shd w:val="clear" w:color="auto" w:fill="auto"/>
            <w:vAlign w:val="center"/>
          </w:tcPr>
          <w:p w:rsidR="00187224" w:rsidRPr="00652148" w:rsidRDefault="00187224" w:rsidP="00551E5D">
            <w:pPr>
              <w:jc w:val="center"/>
              <w:rPr>
                <w:rFonts w:eastAsia="Calibri"/>
                <w:lang w:eastAsia="en-US"/>
              </w:rPr>
            </w:pPr>
            <w:r w:rsidRPr="00E732FF">
              <w:t>Количество</w:t>
            </w:r>
          </w:p>
        </w:tc>
        <w:tc>
          <w:tcPr>
            <w:tcW w:w="1704" w:type="dxa"/>
          </w:tcPr>
          <w:p w:rsidR="00187224" w:rsidRDefault="00187224" w:rsidP="00551E5D">
            <w:pPr>
              <w:jc w:val="center"/>
            </w:pPr>
            <w:r>
              <w:t>Цена, руб. без учета НДС</w:t>
            </w:r>
          </w:p>
        </w:tc>
        <w:tc>
          <w:tcPr>
            <w:tcW w:w="2210" w:type="dxa"/>
            <w:shd w:val="clear" w:color="auto" w:fill="auto"/>
            <w:vAlign w:val="center"/>
          </w:tcPr>
          <w:p w:rsidR="00187224" w:rsidRPr="00A94BF9" w:rsidRDefault="00187224" w:rsidP="00551E5D">
            <w:pPr>
              <w:jc w:val="center"/>
              <w:rPr>
                <w:rFonts w:eastAsia="Calibri"/>
                <w:highlight w:val="yellow"/>
                <w:lang w:eastAsia="en-US"/>
              </w:rPr>
            </w:pPr>
            <w:r>
              <w:t>Общая стоимость, руб. без учета НДС</w:t>
            </w:r>
          </w:p>
        </w:tc>
      </w:tr>
      <w:tr w:rsidR="00187224" w:rsidRPr="00652148" w:rsidTr="00187224">
        <w:tc>
          <w:tcPr>
            <w:tcW w:w="627" w:type="dxa"/>
            <w:shd w:val="clear" w:color="auto" w:fill="auto"/>
          </w:tcPr>
          <w:p w:rsidR="00187224" w:rsidRPr="00652148" w:rsidRDefault="00187224" w:rsidP="00551E5D">
            <w:pPr>
              <w:jc w:val="center"/>
              <w:rPr>
                <w:rFonts w:eastAsia="Calibri"/>
                <w:lang w:eastAsia="en-US"/>
              </w:rPr>
            </w:pPr>
          </w:p>
        </w:tc>
        <w:tc>
          <w:tcPr>
            <w:tcW w:w="3262" w:type="dxa"/>
            <w:shd w:val="clear" w:color="auto" w:fill="auto"/>
          </w:tcPr>
          <w:p w:rsidR="00187224" w:rsidRPr="00652148" w:rsidRDefault="00187224" w:rsidP="00551E5D">
            <w:pPr>
              <w:jc w:val="center"/>
              <w:rPr>
                <w:rFonts w:eastAsia="Calibri"/>
                <w:lang w:eastAsia="en-US"/>
              </w:rPr>
            </w:pPr>
          </w:p>
        </w:tc>
        <w:tc>
          <w:tcPr>
            <w:tcW w:w="1968" w:type="dxa"/>
            <w:shd w:val="clear" w:color="auto" w:fill="auto"/>
          </w:tcPr>
          <w:p w:rsidR="00187224" w:rsidRPr="00652148" w:rsidRDefault="00187224" w:rsidP="00551E5D">
            <w:pPr>
              <w:jc w:val="center"/>
              <w:rPr>
                <w:rFonts w:eastAsia="Calibri"/>
                <w:lang w:eastAsia="en-US"/>
              </w:rPr>
            </w:pPr>
          </w:p>
        </w:tc>
        <w:tc>
          <w:tcPr>
            <w:tcW w:w="1704" w:type="dxa"/>
          </w:tcPr>
          <w:p w:rsidR="00187224" w:rsidRPr="00652148" w:rsidRDefault="00187224" w:rsidP="00551E5D">
            <w:pPr>
              <w:jc w:val="center"/>
              <w:rPr>
                <w:rFonts w:eastAsia="Calibri"/>
                <w:lang w:eastAsia="en-US"/>
              </w:rPr>
            </w:pPr>
          </w:p>
        </w:tc>
        <w:tc>
          <w:tcPr>
            <w:tcW w:w="2210" w:type="dxa"/>
            <w:shd w:val="clear" w:color="auto" w:fill="auto"/>
          </w:tcPr>
          <w:p w:rsidR="00187224" w:rsidRPr="00652148" w:rsidRDefault="00187224" w:rsidP="00551E5D">
            <w:pPr>
              <w:jc w:val="center"/>
              <w:rPr>
                <w:rFonts w:eastAsia="Calibri"/>
                <w:lang w:eastAsia="en-US"/>
              </w:rPr>
            </w:pPr>
          </w:p>
        </w:tc>
      </w:tr>
      <w:tr w:rsidR="00187224" w:rsidRPr="00652148" w:rsidTr="00187224">
        <w:tc>
          <w:tcPr>
            <w:tcW w:w="627" w:type="dxa"/>
            <w:shd w:val="clear" w:color="auto" w:fill="auto"/>
          </w:tcPr>
          <w:p w:rsidR="00187224" w:rsidRPr="00652148" w:rsidRDefault="00187224" w:rsidP="00551E5D">
            <w:pPr>
              <w:jc w:val="both"/>
              <w:rPr>
                <w:rFonts w:eastAsia="Calibri"/>
                <w:lang w:eastAsia="en-US"/>
              </w:rPr>
            </w:pPr>
          </w:p>
        </w:tc>
        <w:tc>
          <w:tcPr>
            <w:tcW w:w="3262" w:type="dxa"/>
            <w:shd w:val="clear" w:color="auto" w:fill="auto"/>
          </w:tcPr>
          <w:p w:rsidR="00187224" w:rsidRPr="00652148" w:rsidRDefault="00187224" w:rsidP="00551E5D">
            <w:pPr>
              <w:jc w:val="both"/>
              <w:rPr>
                <w:rFonts w:eastAsia="Calibri"/>
                <w:lang w:eastAsia="en-US"/>
              </w:rPr>
            </w:pPr>
          </w:p>
        </w:tc>
        <w:tc>
          <w:tcPr>
            <w:tcW w:w="1968" w:type="dxa"/>
            <w:shd w:val="clear" w:color="auto" w:fill="auto"/>
          </w:tcPr>
          <w:p w:rsidR="00187224" w:rsidRPr="00652148" w:rsidRDefault="00187224" w:rsidP="00551E5D">
            <w:pPr>
              <w:jc w:val="both"/>
              <w:rPr>
                <w:rFonts w:eastAsia="Calibri"/>
                <w:lang w:eastAsia="en-US"/>
              </w:rPr>
            </w:pPr>
          </w:p>
        </w:tc>
        <w:tc>
          <w:tcPr>
            <w:tcW w:w="1704" w:type="dxa"/>
          </w:tcPr>
          <w:p w:rsidR="00187224" w:rsidRPr="00652148" w:rsidRDefault="00187224" w:rsidP="00551E5D">
            <w:pPr>
              <w:jc w:val="both"/>
              <w:rPr>
                <w:rFonts w:eastAsia="Calibri"/>
                <w:lang w:eastAsia="en-US"/>
              </w:rPr>
            </w:pPr>
          </w:p>
        </w:tc>
        <w:tc>
          <w:tcPr>
            <w:tcW w:w="2210" w:type="dxa"/>
            <w:shd w:val="clear" w:color="auto" w:fill="auto"/>
          </w:tcPr>
          <w:p w:rsidR="00187224" w:rsidRPr="00652148" w:rsidRDefault="00187224" w:rsidP="00551E5D">
            <w:pPr>
              <w:jc w:val="both"/>
              <w:rPr>
                <w:rFonts w:eastAsia="Calibri"/>
                <w:lang w:eastAsia="en-US"/>
              </w:rPr>
            </w:pPr>
          </w:p>
        </w:tc>
      </w:tr>
      <w:tr w:rsidR="00187224" w:rsidRPr="00652148" w:rsidTr="00551E5D">
        <w:trPr>
          <w:trHeight w:val="360"/>
        </w:trPr>
        <w:tc>
          <w:tcPr>
            <w:tcW w:w="7561" w:type="dxa"/>
            <w:gridSpan w:val="4"/>
            <w:shd w:val="clear" w:color="auto" w:fill="auto"/>
          </w:tcPr>
          <w:p w:rsidR="00187224" w:rsidRPr="00652148" w:rsidRDefault="00187224" w:rsidP="00187224">
            <w:pPr>
              <w:jc w:val="right"/>
              <w:rPr>
                <w:rFonts w:eastAsia="Calibri"/>
                <w:lang w:eastAsia="en-US"/>
              </w:rPr>
            </w:pPr>
            <w:r w:rsidRPr="00652148">
              <w:rPr>
                <w:rFonts w:eastAsia="Calibri"/>
                <w:lang w:eastAsia="en-US"/>
              </w:rPr>
              <w:t xml:space="preserve">Всего </w:t>
            </w:r>
          </w:p>
        </w:tc>
        <w:tc>
          <w:tcPr>
            <w:tcW w:w="2210" w:type="dxa"/>
            <w:shd w:val="clear" w:color="auto" w:fill="auto"/>
          </w:tcPr>
          <w:p w:rsidR="00187224" w:rsidRPr="00652148" w:rsidRDefault="00187224" w:rsidP="00551E5D">
            <w:pPr>
              <w:jc w:val="both"/>
              <w:rPr>
                <w:rFonts w:eastAsia="Calibri"/>
                <w:lang w:eastAsia="en-US"/>
              </w:rPr>
            </w:pPr>
          </w:p>
        </w:tc>
      </w:tr>
      <w:tr w:rsidR="00187224" w:rsidRPr="00652148" w:rsidTr="00551E5D">
        <w:tc>
          <w:tcPr>
            <w:tcW w:w="7561" w:type="dxa"/>
            <w:gridSpan w:val="4"/>
          </w:tcPr>
          <w:p w:rsidR="00187224" w:rsidRDefault="00187224" w:rsidP="00187224">
            <w:pPr>
              <w:jc w:val="right"/>
              <w:rPr>
                <w:rFonts w:eastAsia="Calibri"/>
                <w:lang w:eastAsia="en-US"/>
              </w:rPr>
            </w:pPr>
            <w:r w:rsidRPr="00AA562F">
              <w:rPr>
                <w:color w:val="000000"/>
              </w:rPr>
              <w:t xml:space="preserve">НДС </w:t>
            </w:r>
          </w:p>
        </w:tc>
        <w:tc>
          <w:tcPr>
            <w:tcW w:w="2210" w:type="dxa"/>
            <w:shd w:val="clear" w:color="auto" w:fill="auto"/>
          </w:tcPr>
          <w:p w:rsidR="00187224" w:rsidRPr="00652148" w:rsidRDefault="00187224" w:rsidP="00551E5D">
            <w:pPr>
              <w:jc w:val="both"/>
              <w:rPr>
                <w:rFonts w:eastAsia="Calibri"/>
                <w:lang w:eastAsia="en-US"/>
              </w:rPr>
            </w:pPr>
            <w:r>
              <w:rPr>
                <w:rFonts w:eastAsia="Calibri"/>
                <w:lang w:eastAsia="en-US"/>
              </w:rPr>
              <w:t>Не предусмотрен</w:t>
            </w:r>
          </w:p>
        </w:tc>
      </w:tr>
    </w:tbl>
    <w:p w:rsidR="00187224" w:rsidRDefault="00187224" w:rsidP="00187224">
      <w:pPr>
        <w:spacing w:line="276" w:lineRule="auto"/>
        <w:jc w:val="both"/>
        <w:rPr>
          <w:rFonts w:eastAsia="Calibri"/>
          <w:lang w:eastAsia="en-US"/>
        </w:rPr>
      </w:pPr>
    </w:p>
    <w:p w:rsidR="00187224" w:rsidRPr="00FF74E7" w:rsidRDefault="00187224" w:rsidP="00187224">
      <w:pPr>
        <w:spacing w:line="276" w:lineRule="auto"/>
        <w:jc w:val="both"/>
        <w:rPr>
          <w:rFonts w:eastAsia="Calibri"/>
          <w:sz w:val="22"/>
          <w:szCs w:val="22"/>
          <w:lang w:eastAsia="en-US"/>
        </w:rPr>
      </w:pPr>
      <w:r w:rsidRPr="00652148">
        <w:rPr>
          <w:rFonts w:eastAsia="Calibri"/>
          <w:lang w:eastAsia="en-US"/>
        </w:rPr>
        <w:t xml:space="preserve">Причитается к уплате </w:t>
      </w:r>
      <w:r w:rsidRPr="00187224">
        <w:rPr>
          <w:rFonts w:eastAsia="Calibri"/>
          <w:lang w:eastAsia="en-US"/>
        </w:rPr>
        <w:t>Лицензиат</w:t>
      </w:r>
      <w:r>
        <w:rPr>
          <w:rFonts w:eastAsia="Calibri"/>
          <w:lang w:eastAsia="en-US"/>
        </w:rPr>
        <w:t>у</w:t>
      </w:r>
      <w:r w:rsidRPr="00652148">
        <w:rPr>
          <w:rFonts w:eastAsia="Calibri"/>
          <w:lang w:eastAsia="en-US"/>
        </w:rPr>
        <w:t xml:space="preserve"> по данному </w:t>
      </w:r>
      <w:proofErr w:type="gramStart"/>
      <w:r w:rsidRPr="00652148">
        <w:rPr>
          <w:rFonts w:eastAsia="Calibri"/>
          <w:lang w:eastAsia="en-US"/>
        </w:rPr>
        <w:t>акту:_</w:t>
      </w:r>
      <w:proofErr w:type="gramEnd"/>
      <w:r w:rsidRPr="00652148">
        <w:rPr>
          <w:rFonts w:eastAsia="Calibri"/>
          <w:lang w:eastAsia="en-US"/>
        </w:rPr>
        <w:t>____________________________</w:t>
      </w:r>
    </w:p>
    <w:tbl>
      <w:tblPr>
        <w:tblW w:w="0" w:type="auto"/>
        <w:tblLook w:val="04A0" w:firstRow="1" w:lastRow="0" w:firstColumn="1" w:lastColumn="0" w:noHBand="0" w:noVBand="1"/>
      </w:tblPr>
      <w:tblGrid>
        <w:gridCol w:w="4785"/>
        <w:gridCol w:w="4785"/>
      </w:tblGrid>
      <w:tr w:rsidR="00187224" w:rsidRPr="00FF74E7" w:rsidTr="00551E5D">
        <w:tc>
          <w:tcPr>
            <w:tcW w:w="4785" w:type="dxa"/>
            <w:shd w:val="clear" w:color="auto" w:fill="auto"/>
          </w:tcPr>
          <w:p w:rsidR="00187224" w:rsidRPr="00652148" w:rsidRDefault="00187224" w:rsidP="00551E5D">
            <w:pPr>
              <w:jc w:val="both"/>
              <w:rPr>
                <w:rFonts w:eastAsia="Calibri"/>
                <w:sz w:val="16"/>
                <w:szCs w:val="16"/>
                <w:lang w:eastAsia="en-US"/>
              </w:rPr>
            </w:pPr>
          </w:p>
        </w:tc>
        <w:tc>
          <w:tcPr>
            <w:tcW w:w="4785" w:type="dxa"/>
            <w:shd w:val="clear" w:color="auto" w:fill="auto"/>
          </w:tcPr>
          <w:p w:rsidR="00187224" w:rsidRPr="00652148" w:rsidRDefault="00187224" w:rsidP="00551E5D">
            <w:pPr>
              <w:jc w:val="both"/>
              <w:rPr>
                <w:rFonts w:eastAsia="Calibri"/>
                <w:sz w:val="16"/>
                <w:szCs w:val="16"/>
                <w:lang w:eastAsia="en-US"/>
              </w:rPr>
            </w:pPr>
          </w:p>
        </w:tc>
      </w:tr>
      <w:tr w:rsidR="00187224" w:rsidRPr="00FF74E7" w:rsidTr="00551E5D">
        <w:tc>
          <w:tcPr>
            <w:tcW w:w="4785" w:type="dxa"/>
            <w:shd w:val="clear" w:color="auto" w:fill="auto"/>
          </w:tcPr>
          <w:p w:rsidR="00187224" w:rsidRPr="00FF74E7" w:rsidRDefault="00187224" w:rsidP="00551E5D">
            <w:pPr>
              <w:jc w:val="both"/>
              <w:rPr>
                <w:rFonts w:eastAsia="Calibri"/>
                <w:sz w:val="22"/>
                <w:szCs w:val="22"/>
                <w:lang w:eastAsia="en-US"/>
              </w:rPr>
            </w:pPr>
          </w:p>
        </w:tc>
        <w:tc>
          <w:tcPr>
            <w:tcW w:w="4785" w:type="dxa"/>
            <w:shd w:val="clear" w:color="auto" w:fill="auto"/>
          </w:tcPr>
          <w:p w:rsidR="00187224" w:rsidRPr="00FF74E7" w:rsidRDefault="00187224" w:rsidP="00551E5D">
            <w:pPr>
              <w:jc w:val="both"/>
              <w:rPr>
                <w:rFonts w:eastAsia="Calibri"/>
                <w:sz w:val="22"/>
                <w:szCs w:val="22"/>
                <w:lang w:eastAsia="en-US"/>
              </w:rPr>
            </w:pPr>
          </w:p>
        </w:tc>
      </w:tr>
      <w:tr w:rsidR="00187224" w:rsidRPr="00FF74E7" w:rsidTr="00551E5D">
        <w:tc>
          <w:tcPr>
            <w:tcW w:w="4785" w:type="dxa"/>
            <w:shd w:val="clear" w:color="auto" w:fill="auto"/>
          </w:tcPr>
          <w:p w:rsidR="00187224" w:rsidRPr="00652148" w:rsidRDefault="00187224" w:rsidP="00551E5D">
            <w:pPr>
              <w:jc w:val="both"/>
              <w:rPr>
                <w:rFonts w:eastAsia="Calibri"/>
                <w:sz w:val="18"/>
                <w:szCs w:val="18"/>
                <w:lang w:eastAsia="en-US"/>
              </w:rPr>
            </w:pPr>
          </w:p>
        </w:tc>
        <w:tc>
          <w:tcPr>
            <w:tcW w:w="4785" w:type="dxa"/>
            <w:shd w:val="clear" w:color="auto" w:fill="auto"/>
          </w:tcPr>
          <w:p w:rsidR="00187224" w:rsidRPr="00652148" w:rsidRDefault="00187224" w:rsidP="00551E5D">
            <w:pPr>
              <w:jc w:val="both"/>
              <w:rPr>
                <w:rFonts w:eastAsia="Calibri"/>
                <w:sz w:val="18"/>
                <w:szCs w:val="18"/>
                <w:lang w:eastAsia="en-US"/>
              </w:rPr>
            </w:pPr>
          </w:p>
        </w:tc>
      </w:tr>
    </w:tbl>
    <w:p w:rsidR="004F5B68" w:rsidRPr="00187224" w:rsidRDefault="004F5B68" w:rsidP="004F5B68">
      <w:pPr>
        <w:widowControl w:val="0"/>
        <w:suppressAutoHyphens/>
        <w:jc w:val="center"/>
        <w:rPr>
          <w:b/>
        </w:rPr>
      </w:pPr>
      <w:r w:rsidRPr="00187224">
        <w:rPr>
          <w:b/>
        </w:rPr>
        <w:t>ПОДПИСИ СТОРОН</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6"/>
        <w:gridCol w:w="5650"/>
      </w:tblGrid>
      <w:tr w:rsidR="004F5B68" w:rsidRPr="00270731" w:rsidTr="00551E5D">
        <w:trPr>
          <w:trHeight w:val="451"/>
        </w:trPr>
        <w:tc>
          <w:tcPr>
            <w:tcW w:w="4806" w:type="dxa"/>
            <w:tcBorders>
              <w:top w:val="nil"/>
              <w:left w:val="nil"/>
              <w:bottom w:val="nil"/>
              <w:right w:val="nil"/>
            </w:tcBorders>
          </w:tcPr>
          <w:p w:rsidR="004F5B68" w:rsidRPr="00270731" w:rsidRDefault="004F5B68" w:rsidP="00551E5D">
            <w:pPr>
              <w:widowControl w:val="0"/>
              <w:suppressAutoHyphens/>
              <w:rPr>
                <w:b/>
                <w:sz w:val="23"/>
                <w:szCs w:val="23"/>
              </w:rPr>
            </w:pPr>
            <w:r>
              <w:rPr>
                <w:b/>
              </w:rPr>
              <w:t>Лицензиат</w:t>
            </w:r>
            <w:r w:rsidRPr="00270731">
              <w:rPr>
                <w:b/>
                <w:sz w:val="23"/>
                <w:szCs w:val="23"/>
              </w:rPr>
              <w:t>:</w:t>
            </w:r>
          </w:p>
        </w:tc>
        <w:tc>
          <w:tcPr>
            <w:tcW w:w="5650" w:type="dxa"/>
            <w:tcBorders>
              <w:top w:val="nil"/>
              <w:left w:val="nil"/>
              <w:bottom w:val="nil"/>
              <w:right w:val="nil"/>
            </w:tcBorders>
          </w:tcPr>
          <w:p w:rsidR="004F5B68" w:rsidRPr="00270731" w:rsidRDefault="004F5B68" w:rsidP="00551E5D">
            <w:pPr>
              <w:widowControl w:val="0"/>
              <w:suppressAutoHyphens/>
              <w:rPr>
                <w:sz w:val="23"/>
                <w:szCs w:val="23"/>
              </w:rPr>
            </w:pPr>
            <w:r>
              <w:rPr>
                <w:b/>
              </w:rPr>
              <w:t>Сублицензиат</w:t>
            </w:r>
            <w:r w:rsidRPr="00270731">
              <w:rPr>
                <w:sz w:val="23"/>
                <w:szCs w:val="23"/>
              </w:rPr>
              <w:t>:</w:t>
            </w:r>
          </w:p>
        </w:tc>
      </w:tr>
      <w:tr w:rsidR="004F5B68" w:rsidRPr="00270731" w:rsidTr="00551E5D">
        <w:trPr>
          <w:trHeight w:val="1336"/>
        </w:trPr>
        <w:tc>
          <w:tcPr>
            <w:tcW w:w="4806" w:type="dxa"/>
            <w:tcBorders>
              <w:top w:val="nil"/>
              <w:left w:val="nil"/>
              <w:bottom w:val="nil"/>
              <w:right w:val="nil"/>
            </w:tcBorders>
          </w:tcPr>
          <w:p w:rsidR="004F5B68" w:rsidRPr="004463FB" w:rsidRDefault="004F5B68" w:rsidP="00551E5D">
            <w:pPr>
              <w:widowControl w:val="0"/>
              <w:suppressAutoHyphens/>
              <w:rPr>
                <w:sz w:val="23"/>
                <w:szCs w:val="23"/>
              </w:rPr>
            </w:pPr>
            <w:r>
              <w:rPr>
                <w:sz w:val="23"/>
                <w:szCs w:val="23"/>
              </w:rPr>
              <w:t>_______________</w:t>
            </w:r>
          </w:p>
          <w:p w:rsidR="004F5B68" w:rsidRPr="004463FB" w:rsidRDefault="004F5B68" w:rsidP="00551E5D">
            <w:pPr>
              <w:widowControl w:val="0"/>
              <w:suppressAutoHyphens/>
              <w:rPr>
                <w:color w:val="00000A"/>
                <w:kern w:val="1"/>
                <w:sz w:val="23"/>
                <w:szCs w:val="23"/>
                <w:lang w:eastAsia="hi-IN" w:bidi="hi-IN"/>
              </w:rPr>
            </w:pPr>
            <w:r>
              <w:rPr>
                <w:sz w:val="23"/>
                <w:szCs w:val="23"/>
              </w:rPr>
              <w:t>____________</w:t>
            </w:r>
          </w:p>
          <w:p w:rsidR="004F5B68" w:rsidRDefault="004F5B68" w:rsidP="00551E5D">
            <w:pPr>
              <w:suppressAutoHyphens/>
              <w:jc w:val="both"/>
              <w:rPr>
                <w:rFonts w:eastAsia="Calibri"/>
                <w:bCs/>
                <w:sz w:val="23"/>
                <w:szCs w:val="23"/>
                <w:lang w:eastAsia="ar-SA"/>
              </w:rPr>
            </w:pPr>
          </w:p>
          <w:p w:rsidR="004F5B68" w:rsidRPr="004463FB" w:rsidRDefault="004F5B68" w:rsidP="00551E5D">
            <w:pPr>
              <w:widowControl w:val="0"/>
              <w:tabs>
                <w:tab w:val="left" w:pos="708"/>
              </w:tabs>
              <w:suppressAutoHyphens/>
              <w:ind w:firstLine="22"/>
              <w:jc w:val="both"/>
              <w:rPr>
                <w:color w:val="00000A"/>
                <w:kern w:val="1"/>
                <w:sz w:val="23"/>
                <w:szCs w:val="23"/>
                <w:lang w:eastAsia="hi-IN" w:bidi="hi-IN"/>
              </w:rPr>
            </w:pPr>
            <w:r w:rsidRPr="004463FB">
              <w:rPr>
                <w:color w:val="00000A"/>
                <w:kern w:val="1"/>
                <w:sz w:val="23"/>
                <w:szCs w:val="23"/>
                <w:lang w:eastAsia="hi-IN" w:bidi="hi-IN"/>
              </w:rPr>
              <w:t>___________________ /</w:t>
            </w:r>
            <w:r>
              <w:rPr>
                <w:color w:val="00000A"/>
                <w:kern w:val="1"/>
                <w:sz w:val="23"/>
                <w:szCs w:val="23"/>
                <w:lang w:eastAsia="hi-IN" w:bidi="hi-IN"/>
              </w:rPr>
              <w:t>_____</w:t>
            </w:r>
            <w:r w:rsidRPr="004463FB">
              <w:rPr>
                <w:color w:val="00000A"/>
                <w:kern w:val="1"/>
                <w:sz w:val="23"/>
                <w:szCs w:val="23"/>
                <w:lang w:eastAsia="hi-IN" w:bidi="hi-IN"/>
              </w:rPr>
              <w:t>/</w:t>
            </w:r>
          </w:p>
          <w:p w:rsidR="004F5B68" w:rsidRDefault="004F5B68" w:rsidP="00551E5D">
            <w:pPr>
              <w:widowControl w:val="0"/>
              <w:suppressAutoHyphens/>
              <w:rPr>
                <w:sz w:val="23"/>
                <w:szCs w:val="23"/>
              </w:rPr>
            </w:pPr>
            <w:proofErr w:type="spellStart"/>
            <w:r w:rsidRPr="00270731">
              <w:rPr>
                <w:bCs/>
                <w:sz w:val="23"/>
                <w:szCs w:val="23"/>
              </w:rPr>
              <w:t>м.п</w:t>
            </w:r>
            <w:proofErr w:type="spellEnd"/>
            <w:r w:rsidRPr="00270731">
              <w:rPr>
                <w:bCs/>
                <w:sz w:val="23"/>
                <w:szCs w:val="23"/>
              </w:rPr>
              <w:t>.</w:t>
            </w:r>
          </w:p>
          <w:p w:rsidR="004F5B68" w:rsidRDefault="004F5B68" w:rsidP="00551E5D">
            <w:pPr>
              <w:widowControl w:val="0"/>
              <w:suppressAutoHyphens/>
              <w:rPr>
                <w:sz w:val="23"/>
                <w:szCs w:val="23"/>
              </w:rPr>
            </w:pPr>
          </w:p>
          <w:p w:rsidR="004F5B68" w:rsidRPr="00270731" w:rsidRDefault="004F5B68" w:rsidP="00551E5D">
            <w:pPr>
              <w:widowControl w:val="0"/>
              <w:suppressAutoHyphens/>
              <w:rPr>
                <w:sz w:val="23"/>
                <w:szCs w:val="23"/>
              </w:rPr>
            </w:pPr>
          </w:p>
          <w:p w:rsidR="004F5B68" w:rsidRPr="00270731" w:rsidRDefault="004F5B68" w:rsidP="00551E5D">
            <w:pPr>
              <w:widowControl w:val="0"/>
              <w:suppressAutoHyphens/>
              <w:rPr>
                <w:bCs/>
                <w:sz w:val="23"/>
                <w:szCs w:val="23"/>
              </w:rPr>
            </w:pPr>
          </w:p>
        </w:tc>
        <w:tc>
          <w:tcPr>
            <w:tcW w:w="5650" w:type="dxa"/>
            <w:tcBorders>
              <w:top w:val="nil"/>
              <w:left w:val="nil"/>
              <w:bottom w:val="nil"/>
              <w:right w:val="nil"/>
            </w:tcBorders>
          </w:tcPr>
          <w:p w:rsidR="004F5B68" w:rsidRPr="00270731" w:rsidRDefault="004F5B68" w:rsidP="00551E5D">
            <w:pPr>
              <w:widowControl w:val="0"/>
              <w:suppressAutoHyphens/>
              <w:rPr>
                <w:sz w:val="23"/>
                <w:szCs w:val="23"/>
              </w:rPr>
            </w:pPr>
            <w:r w:rsidRPr="00270731">
              <w:rPr>
                <w:sz w:val="23"/>
                <w:szCs w:val="23"/>
              </w:rPr>
              <w:t>Директор Каширского ОП</w:t>
            </w:r>
          </w:p>
          <w:p w:rsidR="004F5B68" w:rsidRPr="00270731" w:rsidRDefault="004F5B68" w:rsidP="00551E5D">
            <w:pPr>
              <w:widowControl w:val="0"/>
              <w:suppressAutoHyphens/>
              <w:rPr>
                <w:sz w:val="23"/>
                <w:szCs w:val="23"/>
              </w:rPr>
            </w:pPr>
            <w:r w:rsidRPr="00270731">
              <w:rPr>
                <w:sz w:val="23"/>
                <w:szCs w:val="23"/>
              </w:rPr>
              <w:t>ООО «Интер РАО-Инжиниринг»</w:t>
            </w:r>
          </w:p>
          <w:p w:rsidR="004F5B68" w:rsidRPr="00270731" w:rsidRDefault="004F5B68" w:rsidP="00551E5D">
            <w:pPr>
              <w:widowControl w:val="0"/>
              <w:suppressAutoHyphens/>
              <w:rPr>
                <w:bCs/>
                <w:sz w:val="23"/>
                <w:szCs w:val="23"/>
              </w:rPr>
            </w:pPr>
          </w:p>
          <w:p w:rsidR="004F5B68" w:rsidRDefault="004F5B68" w:rsidP="00551E5D">
            <w:pPr>
              <w:widowControl w:val="0"/>
              <w:suppressAutoHyphens/>
              <w:rPr>
                <w:sz w:val="23"/>
                <w:szCs w:val="23"/>
              </w:rPr>
            </w:pPr>
            <w:r w:rsidRPr="00270731">
              <w:rPr>
                <w:sz w:val="23"/>
                <w:szCs w:val="23"/>
              </w:rPr>
              <w:t>___________________ /Р.В. Титов/</w:t>
            </w:r>
          </w:p>
          <w:p w:rsidR="004F5B68" w:rsidRPr="00270731" w:rsidRDefault="004F5B68" w:rsidP="00551E5D">
            <w:pPr>
              <w:widowControl w:val="0"/>
              <w:suppressAutoHyphens/>
              <w:rPr>
                <w:sz w:val="23"/>
                <w:szCs w:val="23"/>
              </w:rPr>
            </w:pPr>
          </w:p>
        </w:tc>
      </w:tr>
    </w:tbl>
    <w:p w:rsidR="00187224" w:rsidRPr="00652148" w:rsidRDefault="00187224" w:rsidP="00187224">
      <w:pPr>
        <w:spacing w:line="276" w:lineRule="auto"/>
        <w:jc w:val="center"/>
        <w:rPr>
          <w:rFonts w:eastAsia="Calibri"/>
          <w:lang w:eastAsia="en-US"/>
        </w:rPr>
      </w:pPr>
      <w:r w:rsidRPr="00652148">
        <w:rPr>
          <w:rFonts w:eastAsia="Calibri"/>
          <w:lang w:eastAsia="en-US"/>
        </w:rPr>
        <w:t>Форму утверждаем:</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6"/>
        <w:gridCol w:w="5650"/>
      </w:tblGrid>
      <w:tr w:rsidR="00187224" w:rsidRPr="00270731" w:rsidTr="00551E5D">
        <w:trPr>
          <w:trHeight w:val="451"/>
        </w:trPr>
        <w:tc>
          <w:tcPr>
            <w:tcW w:w="4806" w:type="dxa"/>
            <w:tcBorders>
              <w:top w:val="nil"/>
              <w:left w:val="nil"/>
              <w:bottom w:val="nil"/>
              <w:right w:val="nil"/>
            </w:tcBorders>
          </w:tcPr>
          <w:p w:rsidR="00187224" w:rsidRPr="00270731" w:rsidRDefault="00187224" w:rsidP="00551E5D">
            <w:pPr>
              <w:widowControl w:val="0"/>
              <w:suppressAutoHyphens/>
              <w:rPr>
                <w:b/>
                <w:sz w:val="23"/>
                <w:szCs w:val="23"/>
              </w:rPr>
            </w:pPr>
            <w:r>
              <w:rPr>
                <w:b/>
              </w:rPr>
              <w:t>Лицензиат</w:t>
            </w:r>
            <w:r w:rsidRPr="00270731">
              <w:rPr>
                <w:b/>
                <w:sz w:val="23"/>
                <w:szCs w:val="23"/>
              </w:rPr>
              <w:t>:</w:t>
            </w:r>
          </w:p>
        </w:tc>
        <w:tc>
          <w:tcPr>
            <w:tcW w:w="5650" w:type="dxa"/>
            <w:tcBorders>
              <w:top w:val="nil"/>
              <w:left w:val="nil"/>
              <w:bottom w:val="nil"/>
              <w:right w:val="nil"/>
            </w:tcBorders>
          </w:tcPr>
          <w:p w:rsidR="00187224" w:rsidRPr="00270731" w:rsidRDefault="00187224" w:rsidP="00551E5D">
            <w:pPr>
              <w:widowControl w:val="0"/>
              <w:suppressAutoHyphens/>
              <w:rPr>
                <w:sz w:val="23"/>
                <w:szCs w:val="23"/>
              </w:rPr>
            </w:pPr>
            <w:r>
              <w:rPr>
                <w:b/>
              </w:rPr>
              <w:t>Сублицензиат</w:t>
            </w:r>
            <w:r w:rsidRPr="00270731">
              <w:rPr>
                <w:sz w:val="23"/>
                <w:szCs w:val="23"/>
              </w:rPr>
              <w:t>:</w:t>
            </w:r>
          </w:p>
        </w:tc>
      </w:tr>
      <w:tr w:rsidR="00187224" w:rsidRPr="00270731" w:rsidTr="00551E5D">
        <w:trPr>
          <w:trHeight w:val="1336"/>
        </w:trPr>
        <w:tc>
          <w:tcPr>
            <w:tcW w:w="4806" w:type="dxa"/>
            <w:tcBorders>
              <w:top w:val="nil"/>
              <w:left w:val="nil"/>
              <w:bottom w:val="nil"/>
              <w:right w:val="nil"/>
            </w:tcBorders>
          </w:tcPr>
          <w:p w:rsidR="00187224" w:rsidRPr="004463FB" w:rsidRDefault="00187224" w:rsidP="00551E5D">
            <w:pPr>
              <w:widowControl w:val="0"/>
              <w:suppressAutoHyphens/>
              <w:rPr>
                <w:sz w:val="23"/>
                <w:szCs w:val="23"/>
              </w:rPr>
            </w:pPr>
            <w:r>
              <w:rPr>
                <w:sz w:val="23"/>
                <w:szCs w:val="23"/>
              </w:rPr>
              <w:t>_______________</w:t>
            </w:r>
          </w:p>
          <w:p w:rsidR="00187224" w:rsidRPr="004463FB" w:rsidRDefault="00187224" w:rsidP="00551E5D">
            <w:pPr>
              <w:widowControl w:val="0"/>
              <w:suppressAutoHyphens/>
              <w:rPr>
                <w:color w:val="00000A"/>
                <w:kern w:val="1"/>
                <w:sz w:val="23"/>
                <w:szCs w:val="23"/>
                <w:lang w:eastAsia="hi-IN" w:bidi="hi-IN"/>
              </w:rPr>
            </w:pPr>
            <w:r>
              <w:rPr>
                <w:sz w:val="23"/>
                <w:szCs w:val="23"/>
              </w:rPr>
              <w:t>____________</w:t>
            </w:r>
          </w:p>
          <w:p w:rsidR="00187224" w:rsidRDefault="00187224" w:rsidP="00551E5D">
            <w:pPr>
              <w:suppressAutoHyphens/>
              <w:jc w:val="both"/>
              <w:rPr>
                <w:rFonts w:eastAsia="Calibri"/>
                <w:bCs/>
                <w:sz w:val="23"/>
                <w:szCs w:val="23"/>
                <w:lang w:eastAsia="ar-SA"/>
              </w:rPr>
            </w:pPr>
          </w:p>
          <w:p w:rsidR="00187224" w:rsidRPr="004463FB" w:rsidRDefault="00187224" w:rsidP="00551E5D">
            <w:pPr>
              <w:widowControl w:val="0"/>
              <w:tabs>
                <w:tab w:val="left" w:pos="708"/>
              </w:tabs>
              <w:suppressAutoHyphens/>
              <w:ind w:firstLine="22"/>
              <w:jc w:val="both"/>
              <w:rPr>
                <w:color w:val="00000A"/>
                <w:kern w:val="1"/>
                <w:sz w:val="23"/>
                <w:szCs w:val="23"/>
                <w:lang w:eastAsia="hi-IN" w:bidi="hi-IN"/>
              </w:rPr>
            </w:pPr>
            <w:r w:rsidRPr="004463FB">
              <w:rPr>
                <w:color w:val="00000A"/>
                <w:kern w:val="1"/>
                <w:sz w:val="23"/>
                <w:szCs w:val="23"/>
                <w:lang w:eastAsia="hi-IN" w:bidi="hi-IN"/>
              </w:rPr>
              <w:t>___________________ /</w:t>
            </w:r>
            <w:r>
              <w:rPr>
                <w:color w:val="00000A"/>
                <w:kern w:val="1"/>
                <w:sz w:val="23"/>
                <w:szCs w:val="23"/>
                <w:lang w:eastAsia="hi-IN" w:bidi="hi-IN"/>
              </w:rPr>
              <w:t>_____</w:t>
            </w:r>
            <w:r w:rsidRPr="004463FB">
              <w:rPr>
                <w:color w:val="00000A"/>
                <w:kern w:val="1"/>
                <w:sz w:val="23"/>
                <w:szCs w:val="23"/>
                <w:lang w:eastAsia="hi-IN" w:bidi="hi-IN"/>
              </w:rPr>
              <w:t>/</w:t>
            </w:r>
          </w:p>
          <w:p w:rsidR="00187224" w:rsidRDefault="00187224" w:rsidP="00551E5D">
            <w:pPr>
              <w:widowControl w:val="0"/>
              <w:suppressAutoHyphens/>
              <w:rPr>
                <w:sz w:val="23"/>
                <w:szCs w:val="23"/>
              </w:rPr>
            </w:pPr>
            <w:proofErr w:type="spellStart"/>
            <w:r w:rsidRPr="00270731">
              <w:rPr>
                <w:bCs/>
                <w:sz w:val="23"/>
                <w:szCs w:val="23"/>
              </w:rPr>
              <w:t>м.п</w:t>
            </w:r>
            <w:proofErr w:type="spellEnd"/>
            <w:r w:rsidRPr="00270731">
              <w:rPr>
                <w:bCs/>
                <w:sz w:val="23"/>
                <w:szCs w:val="23"/>
              </w:rPr>
              <w:t>.</w:t>
            </w:r>
          </w:p>
          <w:p w:rsidR="00187224" w:rsidRPr="00270731" w:rsidRDefault="00187224" w:rsidP="00551E5D">
            <w:pPr>
              <w:widowControl w:val="0"/>
              <w:suppressAutoHyphens/>
              <w:rPr>
                <w:bCs/>
                <w:sz w:val="23"/>
                <w:szCs w:val="23"/>
              </w:rPr>
            </w:pPr>
          </w:p>
        </w:tc>
        <w:tc>
          <w:tcPr>
            <w:tcW w:w="5650" w:type="dxa"/>
            <w:tcBorders>
              <w:top w:val="nil"/>
              <w:left w:val="nil"/>
              <w:bottom w:val="nil"/>
              <w:right w:val="nil"/>
            </w:tcBorders>
          </w:tcPr>
          <w:p w:rsidR="00187224" w:rsidRPr="00270731" w:rsidRDefault="00187224" w:rsidP="00551E5D">
            <w:pPr>
              <w:widowControl w:val="0"/>
              <w:suppressAutoHyphens/>
              <w:rPr>
                <w:sz w:val="23"/>
                <w:szCs w:val="23"/>
              </w:rPr>
            </w:pPr>
            <w:r w:rsidRPr="00270731">
              <w:rPr>
                <w:sz w:val="23"/>
                <w:szCs w:val="23"/>
              </w:rPr>
              <w:t>Директор Каширского ОП</w:t>
            </w:r>
          </w:p>
          <w:p w:rsidR="00187224" w:rsidRPr="00270731" w:rsidRDefault="00187224" w:rsidP="00551E5D">
            <w:pPr>
              <w:widowControl w:val="0"/>
              <w:suppressAutoHyphens/>
              <w:rPr>
                <w:sz w:val="23"/>
                <w:szCs w:val="23"/>
              </w:rPr>
            </w:pPr>
            <w:r w:rsidRPr="00270731">
              <w:rPr>
                <w:sz w:val="23"/>
                <w:szCs w:val="23"/>
              </w:rPr>
              <w:t>ООО «Интер РАО-Инжиниринг»</w:t>
            </w:r>
          </w:p>
          <w:p w:rsidR="00187224" w:rsidRPr="00270731" w:rsidRDefault="00187224" w:rsidP="00551E5D">
            <w:pPr>
              <w:widowControl w:val="0"/>
              <w:suppressAutoHyphens/>
              <w:rPr>
                <w:bCs/>
                <w:sz w:val="23"/>
                <w:szCs w:val="23"/>
              </w:rPr>
            </w:pPr>
          </w:p>
          <w:p w:rsidR="00187224" w:rsidRDefault="00187224" w:rsidP="00551E5D">
            <w:pPr>
              <w:widowControl w:val="0"/>
              <w:suppressAutoHyphens/>
              <w:rPr>
                <w:sz w:val="23"/>
                <w:szCs w:val="23"/>
              </w:rPr>
            </w:pPr>
            <w:r w:rsidRPr="00270731">
              <w:rPr>
                <w:sz w:val="23"/>
                <w:szCs w:val="23"/>
              </w:rPr>
              <w:t>___________________ /Р.В. Титов/</w:t>
            </w:r>
          </w:p>
          <w:p w:rsidR="00187224" w:rsidRPr="00270731" w:rsidRDefault="00187224" w:rsidP="00551E5D">
            <w:pPr>
              <w:widowControl w:val="0"/>
              <w:suppressAutoHyphens/>
              <w:rPr>
                <w:sz w:val="23"/>
                <w:szCs w:val="23"/>
              </w:rPr>
            </w:pPr>
          </w:p>
        </w:tc>
      </w:tr>
    </w:tbl>
    <w:p w:rsidR="00187224" w:rsidRDefault="00187224" w:rsidP="00187224">
      <w:pPr>
        <w:jc w:val="both"/>
        <w:rPr>
          <w:b/>
        </w:rPr>
        <w:sectPr w:rsidR="00187224" w:rsidSect="00551E5D">
          <w:footerReference w:type="default" r:id="rId12"/>
          <w:footerReference w:type="first" r:id="rId13"/>
          <w:pgSz w:w="11906" w:h="16838" w:code="9"/>
          <w:pgMar w:top="851" w:right="849" w:bottom="1134" w:left="1276" w:header="284" w:footer="425" w:gutter="0"/>
          <w:cols w:space="708"/>
          <w:docGrid w:linePitch="360"/>
        </w:sectPr>
      </w:pPr>
    </w:p>
    <w:p w:rsidR="007A6439" w:rsidRDefault="00A75A32">
      <w:pPr>
        <w:pStyle w:val="26"/>
        <w:spacing w:before="120"/>
        <w:ind w:firstLine="0"/>
        <w:jc w:val="right"/>
        <w:rPr>
          <w:b/>
          <w:sz w:val="24"/>
        </w:rPr>
      </w:pPr>
      <w:r>
        <w:rPr>
          <w:b/>
          <w:sz w:val="24"/>
        </w:rPr>
        <w:lastRenderedPageBreak/>
        <w:t>Приложение № 3</w:t>
      </w:r>
    </w:p>
    <w:p w:rsidR="007A6439" w:rsidRDefault="00A75A32">
      <w:pPr>
        <w:keepNext/>
        <w:ind w:left="7080"/>
        <w:rPr>
          <w:rFonts w:ascii="Times New Roman CYR" w:eastAsia="Calibri" w:hAnsi="Times New Roman CYR"/>
          <w:szCs w:val="22"/>
          <w:lang w:eastAsia="en-US"/>
        </w:rPr>
      </w:pPr>
      <w:r>
        <w:rPr>
          <w:b/>
        </w:rPr>
        <w:t xml:space="preserve">         к </w:t>
      </w:r>
      <w:proofErr w:type="spellStart"/>
      <w:r>
        <w:rPr>
          <w:b/>
        </w:rPr>
        <w:t>Сублицензионному</w:t>
      </w:r>
      <w:proofErr w:type="spellEnd"/>
      <w:r>
        <w:rPr>
          <w:b/>
        </w:rPr>
        <w:t xml:space="preserve"> договору </w:t>
      </w:r>
      <w:r>
        <w:rPr>
          <w:b/>
          <w:bCs/>
          <w:color w:val="000000"/>
        </w:rPr>
        <w:t>№ ____________ от ____________</w:t>
      </w:r>
    </w:p>
    <w:p w:rsidR="007A6439" w:rsidRDefault="007A6439">
      <w:pPr>
        <w:rPr>
          <w:rFonts w:eastAsia="Calibri"/>
          <w:lang w:eastAsia="en-US"/>
        </w:rPr>
      </w:pPr>
    </w:p>
    <w:p w:rsidR="007A6439" w:rsidRDefault="00A75A32">
      <w:pPr>
        <w:tabs>
          <w:tab w:val="center" w:pos="4677"/>
          <w:tab w:val="right" w:pos="9355"/>
        </w:tabs>
        <w:jc w:val="center"/>
        <w:rPr>
          <w:b/>
          <w:sz w:val="23"/>
          <w:szCs w:val="23"/>
        </w:rPr>
      </w:pPr>
      <w:r>
        <w:rPr>
          <w:b/>
          <w:sz w:val="23"/>
          <w:szCs w:val="23"/>
        </w:rPr>
        <w:t>Форма по раскрытию информации в отношении всей цепочки собственников,</w:t>
      </w:r>
    </w:p>
    <w:p w:rsidR="007A6439" w:rsidRDefault="00A75A32">
      <w:pPr>
        <w:tabs>
          <w:tab w:val="center" w:pos="4677"/>
          <w:tab w:val="right" w:pos="9355"/>
        </w:tabs>
        <w:jc w:val="center"/>
        <w:rPr>
          <w:b/>
          <w:sz w:val="23"/>
          <w:szCs w:val="23"/>
        </w:rPr>
      </w:pPr>
      <w:r>
        <w:rPr>
          <w:b/>
          <w:sz w:val="23"/>
          <w:szCs w:val="23"/>
        </w:rPr>
        <w:t>включая бенефициаров (в том числе, конечных)</w:t>
      </w:r>
    </w:p>
    <w:p w:rsidR="007A6439" w:rsidRDefault="00A75A32">
      <w:pPr>
        <w:tabs>
          <w:tab w:val="center" w:pos="4677"/>
          <w:tab w:val="right" w:pos="9355"/>
        </w:tabs>
        <w:jc w:val="center"/>
        <w:rPr>
          <w:i/>
          <w:sz w:val="23"/>
          <w:szCs w:val="23"/>
        </w:rPr>
      </w:pPr>
      <w:r>
        <w:rPr>
          <w:i/>
          <w:sz w:val="23"/>
          <w:szCs w:val="23"/>
        </w:rPr>
        <w:t>Организационно-правовая форма (полностью) «Наименование контрагента»</w:t>
      </w:r>
    </w:p>
    <w:p w:rsidR="007A6439" w:rsidRDefault="00A75A32">
      <w:pPr>
        <w:tabs>
          <w:tab w:val="center" w:pos="4677"/>
          <w:tab w:val="right" w:pos="9355"/>
        </w:tabs>
        <w:jc w:val="right"/>
        <w:rPr>
          <w:i/>
          <w:sz w:val="23"/>
          <w:szCs w:val="23"/>
        </w:rPr>
      </w:pPr>
      <w:r>
        <w:rPr>
          <w:i/>
          <w:sz w:val="23"/>
          <w:szCs w:val="23"/>
        </w:rPr>
        <w:t>Дата заполнения число / месяц/ год</w:t>
      </w:r>
    </w:p>
    <w:tbl>
      <w:tblPr>
        <w:tblpPr w:leftFromText="180" w:rightFromText="180" w:vertAnchor="text" w:horzAnchor="margin" w:tblpXSpec="center" w:tblpY="86"/>
        <w:tblW w:w="16268" w:type="dxa"/>
        <w:tblLayout w:type="fixed"/>
        <w:tblLook w:val="00A0" w:firstRow="1" w:lastRow="0" w:firstColumn="1" w:lastColumn="0" w:noHBand="0" w:noVBand="0"/>
      </w:tblPr>
      <w:tblGrid>
        <w:gridCol w:w="583"/>
        <w:gridCol w:w="887"/>
        <w:gridCol w:w="905"/>
        <w:gridCol w:w="1173"/>
        <w:gridCol w:w="1032"/>
        <w:gridCol w:w="1085"/>
        <w:gridCol w:w="1285"/>
        <w:gridCol w:w="445"/>
        <w:gridCol w:w="793"/>
        <w:gridCol w:w="851"/>
        <w:gridCol w:w="1134"/>
        <w:gridCol w:w="1134"/>
        <w:gridCol w:w="1677"/>
        <w:gridCol w:w="1239"/>
        <w:gridCol w:w="2045"/>
      </w:tblGrid>
      <w:tr w:rsidR="007A6439">
        <w:trPr>
          <w:cantSplit/>
          <w:trHeight w:val="315"/>
        </w:trPr>
        <w:tc>
          <w:tcPr>
            <w:tcW w:w="58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 п/п</w:t>
            </w:r>
          </w:p>
        </w:tc>
        <w:tc>
          <w:tcPr>
            <w:tcW w:w="6367" w:type="dxa"/>
            <w:gridSpan w:val="6"/>
            <w:tcBorders>
              <w:top w:val="single" w:sz="4" w:space="0" w:color="000000"/>
              <w:left w:val="none" w:sz="4" w:space="0" w:color="000000"/>
              <w:bottom w:val="single" w:sz="4" w:space="0" w:color="000000"/>
              <w:right w:val="single" w:sz="4" w:space="0" w:color="000000"/>
            </w:tcBorders>
            <w:shd w:val="clear" w:color="auto" w:fill="BFBFBF"/>
            <w:vAlign w:val="bottom"/>
          </w:tcPr>
          <w:p w:rsidR="007A6439" w:rsidRDefault="00A75A32">
            <w:pPr>
              <w:widowControl w:val="0"/>
              <w:jc w:val="center"/>
              <w:rPr>
                <w:rFonts w:eastAsia="PMingLiU"/>
                <w:color w:val="000000"/>
                <w:sz w:val="23"/>
                <w:szCs w:val="23"/>
              </w:rPr>
            </w:pPr>
            <w:r>
              <w:rPr>
                <w:color w:val="000000"/>
                <w:sz w:val="23"/>
                <w:szCs w:val="23"/>
              </w:rPr>
              <w:t>Наименование контрагента (ИНН, вид деятельности)</w:t>
            </w:r>
          </w:p>
        </w:tc>
        <w:tc>
          <w:tcPr>
            <w:tcW w:w="9318" w:type="dxa"/>
            <w:gridSpan w:val="8"/>
            <w:tcBorders>
              <w:top w:val="single" w:sz="4" w:space="0" w:color="000000"/>
              <w:left w:val="none" w:sz="4" w:space="0" w:color="000000"/>
              <w:bottom w:val="single" w:sz="4" w:space="0" w:color="000000"/>
              <w:right w:val="single" w:sz="4" w:space="0" w:color="000000"/>
            </w:tcBorders>
            <w:shd w:val="clear" w:color="auto" w:fill="BFBFBF"/>
            <w:vAlign w:val="bottom"/>
          </w:tcPr>
          <w:p w:rsidR="007A6439" w:rsidRDefault="00A75A32">
            <w:pPr>
              <w:widowControl w:val="0"/>
              <w:jc w:val="center"/>
              <w:rPr>
                <w:color w:val="000000"/>
                <w:sz w:val="23"/>
                <w:szCs w:val="23"/>
              </w:rPr>
            </w:pPr>
            <w:r>
              <w:rPr>
                <w:color w:val="000000"/>
                <w:sz w:val="23"/>
                <w:szCs w:val="23"/>
              </w:rPr>
              <w:t>Информация о цепочке собственников, включая бенефициаров</w:t>
            </w:r>
          </w:p>
          <w:p w:rsidR="007A6439" w:rsidRDefault="00A75A32">
            <w:pPr>
              <w:widowControl w:val="0"/>
              <w:jc w:val="center"/>
              <w:rPr>
                <w:rFonts w:eastAsia="PMingLiU"/>
                <w:color w:val="000000"/>
                <w:sz w:val="23"/>
                <w:szCs w:val="23"/>
              </w:rPr>
            </w:pPr>
            <w:r>
              <w:rPr>
                <w:color w:val="000000"/>
                <w:sz w:val="23"/>
                <w:szCs w:val="23"/>
              </w:rPr>
              <w:t>(в том числе конечных)</w:t>
            </w:r>
          </w:p>
        </w:tc>
      </w:tr>
      <w:tr w:rsidR="007A6439">
        <w:trPr>
          <w:cantSplit/>
          <w:trHeight w:val="1099"/>
        </w:trPr>
        <w:tc>
          <w:tcPr>
            <w:tcW w:w="583" w:type="dxa"/>
            <w:vMerge/>
            <w:tcBorders>
              <w:top w:val="single" w:sz="4" w:space="0" w:color="000000"/>
              <w:left w:val="single" w:sz="4" w:space="0" w:color="000000"/>
              <w:bottom w:val="single" w:sz="4" w:space="0" w:color="000000"/>
              <w:right w:val="single" w:sz="4" w:space="0" w:color="000000"/>
            </w:tcBorders>
            <w:vAlign w:val="center"/>
          </w:tcPr>
          <w:p w:rsidR="007A6439" w:rsidRDefault="007A6439">
            <w:pPr>
              <w:jc w:val="center"/>
              <w:rPr>
                <w:rFonts w:eastAsia="PMingLiU"/>
                <w:color w:val="000000"/>
                <w:sz w:val="23"/>
                <w:szCs w:val="23"/>
              </w:rPr>
            </w:pPr>
          </w:p>
        </w:tc>
        <w:tc>
          <w:tcPr>
            <w:tcW w:w="887"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rFonts w:eastAsia="PMingLiU"/>
                <w:color w:val="000000"/>
                <w:sz w:val="23"/>
                <w:szCs w:val="23"/>
              </w:rPr>
            </w:pPr>
            <w:r>
              <w:rPr>
                <w:color w:val="000000"/>
                <w:sz w:val="23"/>
                <w:szCs w:val="23"/>
              </w:rPr>
              <w:t>ИНН</w:t>
            </w:r>
          </w:p>
        </w:tc>
        <w:tc>
          <w:tcPr>
            <w:tcW w:w="905"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hanging="17"/>
              <w:jc w:val="center"/>
              <w:rPr>
                <w:rFonts w:eastAsia="PMingLiU"/>
                <w:color w:val="000000"/>
                <w:sz w:val="23"/>
                <w:szCs w:val="23"/>
              </w:rPr>
            </w:pPr>
            <w:r>
              <w:rPr>
                <w:color w:val="000000"/>
                <w:sz w:val="23"/>
                <w:szCs w:val="23"/>
              </w:rPr>
              <w:t>ОГРН</w:t>
            </w:r>
          </w:p>
        </w:tc>
        <w:tc>
          <w:tcPr>
            <w:tcW w:w="1173"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Наименование краткое</w:t>
            </w:r>
          </w:p>
        </w:tc>
        <w:tc>
          <w:tcPr>
            <w:tcW w:w="1032"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Код ОКВЭД</w:t>
            </w:r>
          </w:p>
        </w:tc>
        <w:tc>
          <w:tcPr>
            <w:tcW w:w="1085"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Фамилия, Имя, Отчество руководителя</w:t>
            </w:r>
          </w:p>
        </w:tc>
        <w:tc>
          <w:tcPr>
            <w:tcW w:w="1285"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Серия и номер документа удостоверяющего личность руководителя</w:t>
            </w:r>
          </w:p>
        </w:tc>
        <w:tc>
          <w:tcPr>
            <w:tcW w:w="445"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jc w:val="center"/>
              <w:rPr>
                <w:color w:val="000000"/>
                <w:sz w:val="23"/>
                <w:szCs w:val="23"/>
              </w:rPr>
            </w:pPr>
            <w:r>
              <w:rPr>
                <w:color w:val="000000"/>
                <w:sz w:val="23"/>
                <w:szCs w:val="23"/>
              </w:rPr>
              <w:t>№</w:t>
            </w:r>
          </w:p>
        </w:tc>
        <w:tc>
          <w:tcPr>
            <w:tcW w:w="793"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ИНН (при наличии)</w:t>
            </w:r>
          </w:p>
        </w:tc>
        <w:tc>
          <w:tcPr>
            <w:tcW w:w="851"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hanging="42"/>
              <w:jc w:val="center"/>
              <w:rPr>
                <w:rFonts w:eastAsia="PMingLiU"/>
                <w:color w:val="000000"/>
                <w:sz w:val="23"/>
                <w:szCs w:val="23"/>
              </w:rPr>
            </w:pPr>
            <w:r>
              <w:rPr>
                <w:color w:val="000000"/>
                <w:sz w:val="23"/>
                <w:szCs w:val="23"/>
              </w:rPr>
              <w:t>ОГРН</w:t>
            </w:r>
          </w:p>
        </w:tc>
        <w:tc>
          <w:tcPr>
            <w:tcW w:w="1134"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Наименование / Ф.И.О.</w:t>
            </w:r>
          </w:p>
        </w:tc>
        <w:tc>
          <w:tcPr>
            <w:tcW w:w="1134"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Адрес регистрации</w:t>
            </w:r>
          </w:p>
        </w:tc>
        <w:tc>
          <w:tcPr>
            <w:tcW w:w="1677"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Серия и номер документа удостоверяющего личность руководителя (для физических лиц)</w:t>
            </w:r>
          </w:p>
        </w:tc>
        <w:tc>
          <w:tcPr>
            <w:tcW w:w="1239"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Руководитель/участник/бенефициар</w:t>
            </w:r>
          </w:p>
        </w:tc>
        <w:tc>
          <w:tcPr>
            <w:tcW w:w="2045"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 xml:space="preserve">Информация о подтверждающих документах (наименование, номера и </w:t>
            </w:r>
            <w:proofErr w:type="spellStart"/>
            <w:r>
              <w:rPr>
                <w:color w:val="000000"/>
                <w:sz w:val="23"/>
                <w:szCs w:val="23"/>
              </w:rPr>
              <w:t>тд</w:t>
            </w:r>
            <w:proofErr w:type="spellEnd"/>
            <w:r>
              <w:rPr>
                <w:color w:val="000000"/>
                <w:sz w:val="23"/>
                <w:szCs w:val="23"/>
              </w:rPr>
              <w:t>)</w:t>
            </w:r>
          </w:p>
        </w:tc>
      </w:tr>
      <w:tr w:rsidR="007A6439">
        <w:trPr>
          <w:trHeight w:val="123"/>
        </w:trPr>
        <w:tc>
          <w:tcPr>
            <w:tcW w:w="583" w:type="dxa"/>
            <w:tcBorders>
              <w:top w:val="none" w:sz="4" w:space="0" w:color="000000"/>
              <w:left w:val="single" w:sz="4" w:space="0" w:color="000000"/>
              <w:bottom w:val="single" w:sz="4" w:space="0" w:color="000000"/>
              <w:right w:val="single" w:sz="4" w:space="0" w:color="000000"/>
            </w:tcBorders>
            <w:shd w:val="clear" w:color="auto" w:fill="BFBFBF"/>
            <w:vAlign w:val="center"/>
          </w:tcPr>
          <w:p w:rsidR="007A6439" w:rsidRDefault="00A75A32">
            <w:pPr>
              <w:widowControl w:val="0"/>
              <w:jc w:val="center"/>
              <w:rPr>
                <w:rFonts w:eastAsia="PMingLiU"/>
                <w:color w:val="000000"/>
                <w:sz w:val="23"/>
                <w:szCs w:val="23"/>
              </w:rPr>
            </w:pPr>
            <w:r>
              <w:rPr>
                <w:color w:val="000000"/>
                <w:sz w:val="23"/>
                <w:szCs w:val="23"/>
              </w:rPr>
              <w:t>1</w:t>
            </w:r>
          </w:p>
        </w:tc>
        <w:tc>
          <w:tcPr>
            <w:tcW w:w="887"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2</w:t>
            </w:r>
          </w:p>
        </w:tc>
        <w:tc>
          <w:tcPr>
            <w:tcW w:w="905"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3</w:t>
            </w:r>
          </w:p>
        </w:tc>
        <w:tc>
          <w:tcPr>
            <w:tcW w:w="1173"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4</w:t>
            </w:r>
          </w:p>
        </w:tc>
        <w:tc>
          <w:tcPr>
            <w:tcW w:w="1032"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5</w:t>
            </w:r>
          </w:p>
        </w:tc>
        <w:tc>
          <w:tcPr>
            <w:tcW w:w="1085"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6</w:t>
            </w:r>
          </w:p>
        </w:tc>
        <w:tc>
          <w:tcPr>
            <w:tcW w:w="1285"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7</w:t>
            </w:r>
          </w:p>
        </w:tc>
        <w:tc>
          <w:tcPr>
            <w:tcW w:w="445"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8</w:t>
            </w:r>
          </w:p>
        </w:tc>
        <w:tc>
          <w:tcPr>
            <w:tcW w:w="793"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9</w:t>
            </w:r>
          </w:p>
        </w:tc>
        <w:tc>
          <w:tcPr>
            <w:tcW w:w="851"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10</w:t>
            </w:r>
          </w:p>
        </w:tc>
        <w:tc>
          <w:tcPr>
            <w:tcW w:w="1134"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11</w:t>
            </w:r>
          </w:p>
        </w:tc>
        <w:tc>
          <w:tcPr>
            <w:tcW w:w="1134"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12</w:t>
            </w:r>
          </w:p>
        </w:tc>
        <w:tc>
          <w:tcPr>
            <w:tcW w:w="1677"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13</w:t>
            </w:r>
          </w:p>
        </w:tc>
        <w:tc>
          <w:tcPr>
            <w:tcW w:w="1239"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14</w:t>
            </w:r>
          </w:p>
        </w:tc>
        <w:tc>
          <w:tcPr>
            <w:tcW w:w="2045" w:type="dxa"/>
            <w:tcBorders>
              <w:top w:val="none" w:sz="4" w:space="0" w:color="000000"/>
              <w:left w:val="none" w:sz="4" w:space="0" w:color="000000"/>
              <w:bottom w:val="single" w:sz="4" w:space="0" w:color="000000"/>
              <w:right w:val="single" w:sz="4" w:space="0" w:color="000000"/>
            </w:tcBorders>
            <w:shd w:val="clear" w:color="auto" w:fill="BFBFBF"/>
            <w:vAlign w:val="center"/>
          </w:tcPr>
          <w:p w:rsidR="007A6439" w:rsidRDefault="00A75A32">
            <w:pPr>
              <w:widowControl w:val="0"/>
              <w:ind w:firstLine="8"/>
              <w:jc w:val="center"/>
              <w:rPr>
                <w:color w:val="000000"/>
                <w:sz w:val="23"/>
                <w:szCs w:val="23"/>
              </w:rPr>
            </w:pPr>
            <w:r>
              <w:rPr>
                <w:color w:val="000000"/>
                <w:sz w:val="23"/>
                <w:szCs w:val="23"/>
              </w:rPr>
              <w:t>15</w:t>
            </w:r>
          </w:p>
        </w:tc>
      </w:tr>
      <w:tr w:rsidR="007A6439">
        <w:trPr>
          <w:trHeight w:val="227"/>
        </w:trPr>
        <w:tc>
          <w:tcPr>
            <w:tcW w:w="583" w:type="dxa"/>
            <w:tcBorders>
              <w:top w:val="none" w:sz="4" w:space="0" w:color="000000"/>
              <w:left w:val="singl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887"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905"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173"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032"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085"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285"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445"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793"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851"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134"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134"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677"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239"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2045"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r>
      <w:tr w:rsidR="007A6439">
        <w:trPr>
          <w:trHeight w:val="188"/>
        </w:trPr>
        <w:tc>
          <w:tcPr>
            <w:tcW w:w="583" w:type="dxa"/>
            <w:tcBorders>
              <w:top w:val="none" w:sz="4" w:space="0" w:color="000000"/>
              <w:left w:val="singl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887"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905"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173"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032"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085"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285"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445"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793"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851"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134"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134"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677"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1239"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c>
          <w:tcPr>
            <w:tcW w:w="2045" w:type="dxa"/>
            <w:tcBorders>
              <w:top w:val="none" w:sz="4" w:space="0" w:color="000000"/>
              <w:left w:val="none" w:sz="4" w:space="0" w:color="000000"/>
              <w:bottom w:val="single" w:sz="4" w:space="0" w:color="000000"/>
              <w:right w:val="single" w:sz="4" w:space="0" w:color="000000"/>
            </w:tcBorders>
            <w:noWrap/>
            <w:vAlign w:val="bottom"/>
          </w:tcPr>
          <w:p w:rsidR="007A6439" w:rsidRDefault="007A6439">
            <w:pPr>
              <w:widowControl w:val="0"/>
              <w:jc w:val="right"/>
              <w:rPr>
                <w:rFonts w:eastAsia="PMingLiU"/>
                <w:color w:val="000000"/>
                <w:sz w:val="23"/>
                <w:szCs w:val="23"/>
              </w:rPr>
            </w:pPr>
          </w:p>
        </w:tc>
      </w:tr>
    </w:tbl>
    <w:p w:rsidR="007A6439" w:rsidRDefault="00A75A32">
      <w:pPr>
        <w:numPr>
          <w:ilvl w:val="1"/>
          <w:numId w:val="36"/>
        </w:numPr>
        <w:tabs>
          <w:tab w:val="center" w:pos="-567"/>
          <w:tab w:val="right" w:pos="9355"/>
        </w:tabs>
        <w:ind w:left="-851" w:right="-739" w:firstLine="0"/>
        <w:jc w:val="both"/>
        <w:rPr>
          <w:rFonts w:eastAsia="PMingLiU"/>
          <w:sz w:val="20"/>
          <w:szCs w:val="20"/>
        </w:rPr>
      </w:pPr>
      <w:r>
        <w:rPr>
          <w:sz w:val="20"/>
          <w:szCs w:val="20"/>
        </w:rPr>
        <w:t>Лицензиат гарантирует Сублицензиату, что сведения и документы в отношении всей цепочки собственников и руководителей, включая бенефициаров (в том числе конечных), передаваемые Сублицензиату, являются полными, точными и достоверными.</w:t>
      </w:r>
    </w:p>
    <w:p w:rsidR="007A6439" w:rsidRDefault="00A75A32">
      <w:pPr>
        <w:numPr>
          <w:ilvl w:val="1"/>
          <w:numId w:val="36"/>
        </w:numPr>
        <w:tabs>
          <w:tab w:val="center" w:pos="-567"/>
          <w:tab w:val="right" w:pos="9355"/>
        </w:tabs>
        <w:ind w:left="-851" w:right="-739" w:firstLine="0"/>
        <w:jc w:val="both"/>
        <w:rPr>
          <w:sz w:val="20"/>
          <w:szCs w:val="20"/>
        </w:rPr>
      </w:pPr>
      <w:r>
        <w:rPr>
          <w:sz w:val="20"/>
          <w:szCs w:val="20"/>
        </w:rPr>
        <w:t>Лицензиат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Сублицензиатом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Лицензиат настоящим освобождает Сублицензиата от любой ответственности в связи с Раскрытием, в том числе возмещает Сублицензиату убытки, понесенные в связи с предъявлением Сублицензиату претензий, исков и требований любыми третьими лицами, чьи права были или могли быть нарушены таким Раскрытием.</w:t>
      </w:r>
    </w:p>
    <w:p w:rsidR="007A6439" w:rsidRDefault="007A6439">
      <w:pPr>
        <w:jc w:val="center"/>
        <w:rPr>
          <w:b/>
        </w:rPr>
      </w:pPr>
    </w:p>
    <w:p w:rsidR="007A6439" w:rsidRDefault="00A75A32">
      <w:pPr>
        <w:jc w:val="center"/>
        <w:rPr>
          <w:b/>
        </w:rPr>
      </w:pPr>
      <w:r>
        <w:rPr>
          <w:b/>
        </w:rPr>
        <w:t>ФОРМУ УТВЕРЖДАЕМ:</w:t>
      </w:r>
    </w:p>
    <w:p w:rsidR="007A6439" w:rsidRDefault="007A6439">
      <w:pPr>
        <w:rPr>
          <w:b/>
          <w:sz w:val="16"/>
          <w:szCs w:val="16"/>
        </w:rPr>
      </w:pPr>
    </w:p>
    <w:tbl>
      <w:tblPr>
        <w:tblW w:w="0" w:type="auto"/>
        <w:jc w:val="center"/>
        <w:tblLook w:val="04A0" w:firstRow="1" w:lastRow="0" w:firstColumn="1" w:lastColumn="0" w:noHBand="0" w:noVBand="1"/>
      </w:tblPr>
      <w:tblGrid>
        <w:gridCol w:w="5047"/>
        <w:gridCol w:w="4677"/>
      </w:tblGrid>
      <w:tr w:rsidR="007A6439">
        <w:trPr>
          <w:jc w:val="center"/>
        </w:trPr>
        <w:tc>
          <w:tcPr>
            <w:tcW w:w="5047" w:type="dxa"/>
            <w:tcBorders>
              <w:top w:val="none" w:sz="0" w:space="0" w:color="000000"/>
              <w:left w:val="none" w:sz="0" w:space="0" w:color="000000"/>
              <w:bottom w:val="none" w:sz="0" w:space="0" w:color="000000"/>
              <w:right w:val="none" w:sz="0" w:space="0" w:color="000000"/>
            </w:tcBorders>
          </w:tcPr>
          <w:p w:rsidR="007A6439" w:rsidRDefault="00A75A32">
            <w:pPr>
              <w:tabs>
                <w:tab w:val="left" w:pos="0"/>
                <w:tab w:val="left" w:pos="5760"/>
              </w:tabs>
              <w:jc w:val="center"/>
              <w:rPr>
                <w:b/>
                <w:bCs/>
                <w:color w:val="000000"/>
              </w:rPr>
            </w:pPr>
            <w:r>
              <w:rPr>
                <w:b/>
                <w:bCs/>
              </w:rPr>
              <w:t>Лицензиат</w:t>
            </w:r>
            <w:r>
              <w:rPr>
                <w:b/>
                <w:bCs/>
                <w:color w:val="000000"/>
              </w:rPr>
              <w:t>:</w:t>
            </w:r>
          </w:p>
          <w:p w:rsidR="007A6439" w:rsidRDefault="00A75A32">
            <w:pPr>
              <w:tabs>
                <w:tab w:val="left" w:pos="0"/>
                <w:tab w:val="left" w:pos="5760"/>
              </w:tabs>
              <w:rPr>
                <w:color w:val="000000"/>
                <w:sz w:val="22"/>
                <w:szCs w:val="22"/>
              </w:rPr>
            </w:pPr>
            <w:r>
              <w:rPr>
                <w:color w:val="000000"/>
                <w:sz w:val="22"/>
                <w:szCs w:val="22"/>
              </w:rPr>
              <w:t>____________________________________</w:t>
            </w:r>
          </w:p>
          <w:p w:rsidR="007A6439" w:rsidRDefault="00A75A32">
            <w:pPr>
              <w:tabs>
                <w:tab w:val="left" w:pos="0"/>
                <w:tab w:val="left" w:pos="5760"/>
              </w:tabs>
              <w:rPr>
                <w:color w:val="000000"/>
                <w:sz w:val="18"/>
                <w:szCs w:val="18"/>
              </w:rPr>
            </w:pPr>
            <w:r>
              <w:rPr>
                <w:color w:val="000000"/>
                <w:sz w:val="18"/>
                <w:szCs w:val="18"/>
              </w:rPr>
              <w:t>(должность)</w:t>
            </w:r>
          </w:p>
          <w:p w:rsidR="007A6439" w:rsidRDefault="00A75A32">
            <w:pPr>
              <w:tabs>
                <w:tab w:val="left" w:pos="0"/>
                <w:tab w:val="left" w:pos="5760"/>
              </w:tabs>
              <w:rPr>
                <w:color w:val="000000"/>
                <w:sz w:val="22"/>
                <w:szCs w:val="22"/>
              </w:rPr>
            </w:pPr>
            <w:r>
              <w:rPr>
                <w:color w:val="000000"/>
                <w:sz w:val="22"/>
                <w:szCs w:val="22"/>
              </w:rPr>
              <w:t>_</w:t>
            </w:r>
            <w:r>
              <w:rPr>
                <w:color w:val="000000"/>
                <w:sz w:val="22"/>
                <w:szCs w:val="22"/>
                <w:u w:val="single"/>
              </w:rPr>
              <w:t>____________  ___________/__________/</w:t>
            </w:r>
          </w:p>
          <w:p w:rsidR="007A6439" w:rsidRDefault="00A75A32">
            <w:pPr>
              <w:tabs>
                <w:tab w:val="left" w:pos="0"/>
                <w:tab w:val="left" w:pos="5760"/>
              </w:tabs>
              <w:rPr>
                <w:color w:val="000000"/>
                <w:sz w:val="18"/>
                <w:szCs w:val="18"/>
              </w:rPr>
            </w:pPr>
            <w:r>
              <w:rPr>
                <w:color w:val="000000"/>
                <w:sz w:val="18"/>
                <w:szCs w:val="18"/>
              </w:rPr>
              <w:t>(</w:t>
            </w:r>
            <w:proofErr w:type="gramStart"/>
            <w:r>
              <w:rPr>
                <w:color w:val="000000"/>
                <w:sz w:val="18"/>
                <w:szCs w:val="18"/>
              </w:rPr>
              <w:t xml:space="preserve">подпись)   </w:t>
            </w:r>
            <w:proofErr w:type="gramEnd"/>
            <w:r>
              <w:rPr>
                <w:color w:val="000000"/>
                <w:sz w:val="18"/>
                <w:szCs w:val="18"/>
              </w:rPr>
              <w:t xml:space="preserve">                           (расшифровка подписи)</w:t>
            </w:r>
          </w:p>
          <w:p w:rsidR="007A6439" w:rsidRDefault="00A75A32">
            <w:pPr>
              <w:tabs>
                <w:tab w:val="left" w:pos="0"/>
                <w:tab w:val="left" w:pos="5760"/>
              </w:tabs>
              <w:rPr>
                <w:color w:val="000000"/>
                <w:sz w:val="22"/>
                <w:szCs w:val="22"/>
              </w:rPr>
            </w:pPr>
            <w:r>
              <w:rPr>
                <w:color w:val="000000"/>
                <w:sz w:val="22"/>
                <w:szCs w:val="22"/>
              </w:rPr>
              <w:t>М.П.</w:t>
            </w:r>
          </w:p>
        </w:tc>
        <w:tc>
          <w:tcPr>
            <w:tcW w:w="4677" w:type="dxa"/>
            <w:tcBorders>
              <w:top w:val="none" w:sz="0" w:space="0" w:color="000000"/>
              <w:left w:val="none" w:sz="0" w:space="0" w:color="000000"/>
              <w:bottom w:val="none" w:sz="0" w:space="0" w:color="000000"/>
              <w:right w:val="none" w:sz="0" w:space="0" w:color="000000"/>
            </w:tcBorders>
          </w:tcPr>
          <w:p w:rsidR="007A6439" w:rsidRDefault="00A75A32">
            <w:pPr>
              <w:tabs>
                <w:tab w:val="left" w:pos="0"/>
                <w:tab w:val="left" w:pos="5760"/>
              </w:tabs>
              <w:jc w:val="center"/>
              <w:rPr>
                <w:b/>
                <w:bCs/>
                <w:color w:val="000000"/>
              </w:rPr>
            </w:pPr>
            <w:r>
              <w:rPr>
                <w:b/>
                <w:bCs/>
              </w:rPr>
              <w:t>Сублицензиат</w:t>
            </w:r>
            <w:r>
              <w:rPr>
                <w:b/>
                <w:bCs/>
                <w:color w:val="000000"/>
              </w:rPr>
              <w:t>:</w:t>
            </w:r>
          </w:p>
          <w:p w:rsidR="007A6439" w:rsidRDefault="00A75A32">
            <w:pPr>
              <w:tabs>
                <w:tab w:val="left" w:pos="0"/>
                <w:tab w:val="left" w:pos="5760"/>
              </w:tabs>
              <w:rPr>
                <w:color w:val="000000"/>
                <w:sz w:val="22"/>
                <w:szCs w:val="22"/>
              </w:rPr>
            </w:pPr>
            <w:r>
              <w:rPr>
                <w:color w:val="000000"/>
                <w:sz w:val="22"/>
                <w:szCs w:val="22"/>
              </w:rPr>
              <w:t>_____________________________________</w:t>
            </w:r>
          </w:p>
          <w:p w:rsidR="007A6439" w:rsidRDefault="00A75A32">
            <w:pPr>
              <w:tabs>
                <w:tab w:val="left" w:pos="0"/>
                <w:tab w:val="left" w:pos="5760"/>
              </w:tabs>
              <w:rPr>
                <w:color w:val="000000"/>
                <w:sz w:val="18"/>
                <w:szCs w:val="18"/>
              </w:rPr>
            </w:pPr>
            <w:r>
              <w:rPr>
                <w:color w:val="000000"/>
                <w:sz w:val="18"/>
                <w:szCs w:val="18"/>
              </w:rPr>
              <w:t>(должность)</w:t>
            </w:r>
          </w:p>
          <w:p w:rsidR="007A6439" w:rsidRDefault="00A75A32">
            <w:pPr>
              <w:tabs>
                <w:tab w:val="left" w:pos="0"/>
                <w:tab w:val="left" w:pos="5760"/>
              </w:tabs>
              <w:rPr>
                <w:color w:val="000000"/>
                <w:sz w:val="22"/>
                <w:szCs w:val="22"/>
                <w:u w:val="single"/>
              </w:rPr>
            </w:pPr>
            <w:r>
              <w:rPr>
                <w:color w:val="000000"/>
                <w:sz w:val="22"/>
                <w:szCs w:val="22"/>
                <w:u w:val="single"/>
              </w:rPr>
              <w:t>______________  ___________/__________/</w:t>
            </w:r>
          </w:p>
          <w:p w:rsidR="007A6439" w:rsidRDefault="00A75A32">
            <w:pPr>
              <w:tabs>
                <w:tab w:val="left" w:pos="0"/>
                <w:tab w:val="left" w:pos="5760"/>
              </w:tabs>
              <w:rPr>
                <w:color w:val="000000"/>
                <w:sz w:val="22"/>
                <w:szCs w:val="22"/>
              </w:rPr>
            </w:pPr>
            <w:r>
              <w:rPr>
                <w:color w:val="000000"/>
                <w:sz w:val="18"/>
                <w:szCs w:val="18"/>
              </w:rPr>
              <w:t>(</w:t>
            </w:r>
            <w:proofErr w:type="gramStart"/>
            <w:r>
              <w:rPr>
                <w:color w:val="000000"/>
                <w:sz w:val="18"/>
                <w:szCs w:val="18"/>
              </w:rPr>
              <w:t xml:space="preserve">подпись)   </w:t>
            </w:r>
            <w:proofErr w:type="gramEnd"/>
            <w:r>
              <w:rPr>
                <w:color w:val="000000"/>
                <w:sz w:val="18"/>
                <w:szCs w:val="18"/>
              </w:rPr>
              <w:t xml:space="preserve">                              (расшифровка подписи)</w:t>
            </w:r>
          </w:p>
          <w:p w:rsidR="007A6439" w:rsidRDefault="00A75A32">
            <w:pPr>
              <w:tabs>
                <w:tab w:val="left" w:pos="0"/>
                <w:tab w:val="left" w:pos="5760"/>
              </w:tabs>
              <w:rPr>
                <w:color w:val="000000"/>
                <w:sz w:val="22"/>
                <w:szCs w:val="22"/>
              </w:rPr>
            </w:pPr>
            <w:r>
              <w:rPr>
                <w:color w:val="000000"/>
                <w:sz w:val="22"/>
                <w:szCs w:val="22"/>
              </w:rPr>
              <w:t>М.П.</w:t>
            </w:r>
          </w:p>
        </w:tc>
      </w:tr>
    </w:tbl>
    <w:p w:rsidR="007A6439" w:rsidRDefault="007A6439">
      <w:pPr>
        <w:pStyle w:val="26"/>
        <w:ind w:firstLine="0"/>
        <w:sectPr w:rsidR="007A6439">
          <w:headerReference w:type="default" r:id="rId14"/>
          <w:footerReference w:type="even" r:id="rId15"/>
          <w:footerReference w:type="default" r:id="rId16"/>
          <w:pgSz w:w="16838" w:h="11906" w:orient="landscape"/>
          <w:pgMar w:top="993" w:right="1134" w:bottom="567" w:left="1134" w:header="709" w:footer="709" w:gutter="0"/>
          <w:cols w:space="708"/>
          <w:titlePg/>
          <w:docGrid w:linePitch="360"/>
        </w:sectPr>
      </w:pPr>
    </w:p>
    <w:p w:rsidR="00B205D1" w:rsidRPr="007923D6" w:rsidRDefault="00B205D1" w:rsidP="00B205D1">
      <w:pPr>
        <w:tabs>
          <w:tab w:val="left" w:pos="1134"/>
        </w:tabs>
        <w:contextualSpacing/>
        <w:jc w:val="right"/>
        <w:rPr>
          <w:b/>
          <w:bCs/>
          <w:sz w:val="23"/>
          <w:szCs w:val="23"/>
        </w:rPr>
      </w:pPr>
      <w:r w:rsidRPr="007923D6">
        <w:rPr>
          <w:b/>
          <w:bCs/>
          <w:sz w:val="23"/>
          <w:szCs w:val="23"/>
        </w:rPr>
        <w:lastRenderedPageBreak/>
        <w:t>Приложение №</w:t>
      </w:r>
      <w:r w:rsidR="005451C3">
        <w:rPr>
          <w:b/>
          <w:bCs/>
          <w:sz w:val="23"/>
          <w:szCs w:val="23"/>
        </w:rPr>
        <w:t>4</w:t>
      </w:r>
      <w:r w:rsidRPr="007923D6">
        <w:rPr>
          <w:b/>
          <w:bCs/>
          <w:sz w:val="23"/>
          <w:szCs w:val="23"/>
        </w:rPr>
        <w:t xml:space="preserve"> </w:t>
      </w:r>
    </w:p>
    <w:p w:rsidR="00B205D1" w:rsidRPr="009C6753" w:rsidRDefault="00B205D1" w:rsidP="00B205D1">
      <w:pPr>
        <w:jc w:val="right"/>
        <w:rPr>
          <w:sz w:val="22"/>
          <w:szCs w:val="22"/>
        </w:rPr>
      </w:pPr>
      <w:r>
        <w:rPr>
          <w:b/>
          <w:bCs/>
          <w:color w:val="000000"/>
        </w:rPr>
        <w:t xml:space="preserve">к </w:t>
      </w:r>
      <w:proofErr w:type="spellStart"/>
      <w:r>
        <w:rPr>
          <w:b/>
          <w:bCs/>
          <w:color w:val="000000"/>
        </w:rPr>
        <w:t>Сублицензионному</w:t>
      </w:r>
      <w:proofErr w:type="spellEnd"/>
      <w:r>
        <w:rPr>
          <w:b/>
          <w:bCs/>
          <w:color w:val="000000"/>
        </w:rPr>
        <w:t xml:space="preserve"> договору № ____________ от ____________</w:t>
      </w:r>
    </w:p>
    <w:p w:rsidR="00B205D1" w:rsidRPr="00C97FAD" w:rsidRDefault="00B205D1" w:rsidP="00B205D1">
      <w:pPr>
        <w:tabs>
          <w:tab w:val="left" w:pos="1134"/>
        </w:tabs>
        <w:contextualSpacing/>
        <w:jc w:val="right"/>
        <w:rPr>
          <w:sz w:val="23"/>
          <w:szCs w:val="23"/>
        </w:rPr>
      </w:pPr>
    </w:p>
    <w:p w:rsidR="00B205D1" w:rsidRPr="00C97FAD" w:rsidRDefault="00B205D1" w:rsidP="00B205D1">
      <w:pPr>
        <w:spacing w:after="200" w:line="276" w:lineRule="auto"/>
        <w:jc w:val="center"/>
        <w:rPr>
          <w:rFonts w:eastAsia="Calibri"/>
          <w:b/>
          <w:bCs/>
          <w:sz w:val="23"/>
          <w:szCs w:val="23"/>
        </w:rPr>
      </w:pPr>
    </w:p>
    <w:p w:rsidR="00B205D1" w:rsidRPr="00C97FAD" w:rsidRDefault="00B205D1" w:rsidP="00B205D1">
      <w:pPr>
        <w:spacing w:after="200" w:line="276" w:lineRule="auto"/>
        <w:jc w:val="center"/>
        <w:rPr>
          <w:rFonts w:eastAsia="Calibri"/>
          <w:b/>
          <w:bCs/>
          <w:sz w:val="23"/>
          <w:szCs w:val="23"/>
        </w:rPr>
      </w:pPr>
      <w:r w:rsidRPr="00C97FAD">
        <w:rPr>
          <w:rFonts w:eastAsia="Calibri"/>
          <w:b/>
          <w:bCs/>
          <w:sz w:val="23"/>
          <w:szCs w:val="23"/>
        </w:rPr>
        <w:t>АНТИКОРРУПЦИОННАЯ ОГОВОРКА</w:t>
      </w:r>
    </w:p>
    <w:p w:rsidR="00B205D1" w:rsidRPr="00C97FAD" w:rsidRDefault="00B205D1" w:rsidP="00B205D1">
      <w:pPr>
        <w:numPr>
          <w:ilvl w:val="0"/>
          <w:numId w:val="39"/>
        </w:numPr>
        <w:suppressAutoHyphens/>
        <w:ind w:left="0" w:firstLine="709"/>
        <w:jc w:val="both"/>
        <w:rPr>
          <w:sz w:val="23"/>
          <w:szCs w:val="23"/>
        </w:rPr>
      </w:pPr>
      <w:r w:rsidRPr="00B205D1">
        <w:rPr>
          <w:sz w:val="23"/>
          <w:szCs w:val="23"/>
        </w:rPr>
        <w:t xml:space="preserve">Лицензиату </w:t>
      </w:r>
      <w:r w:rsidRPr="00C97FAD">
        <w:rPr>
          <w:sz w:val="23"/>
          <w:szCs w:val="23"/>
        </w:rPr>
        <w:t xml:space="preserve">известно о том, что </w:t>
      </w:r>
      <w:proofErr w:type="spellStart"/>
      <w:r>
        <w:rPr>
          <w:sz w:val="23"/>
          <w:szCs w:val="23"/>
        </w:rPr>
        <w:t>СубЛ</w:t>
      </w:r>
      <w:r w:rsidRPr="00B205D1">
        <w:rPr>
          <w:sz w:val="23"/>
          <w:szCs w:val="23"/>
        </w:rPr>
        <w:t>ицензиат</w:t>
      </w:r>
      <w:proofErr w:type="spellEnd"/>
      <w:r w:rsidRPr="00C97FAD">
        <w:rPr>
          <w:sz w:val="23"/>
          <w:szCs w:val="23"/>
        </w:rPr>
        <w:t xml:space="preserve"> ведет антикоррупционную политику и развивает не допускающую коррупционных проявлений культуру.</w:t>
      </w:r>
    </w:p>
    <w:p w:rsidR="00B205D1" w:rsidRPr="00C97FAD" w:rsidRDefault="00B205D1" w:rsidP="00B205D1">
      <w:pPr>
        <w:ind w:firstLine="709"/>
        <w:jc w:val="both"/>
        <w:rPr>
          <w:sz w:val="23"/>
          <w:szCs w:val="23"/>
        </w:rPr>
      </w:pPr>
      <w:r w:rsidRPr="00C97FAD">
        <w:rPr>
          <w:sz w:val="23"/>
          <w:szCs w:val="23"/>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205D1" w:rsidRPr="00C97FAD" w:rsidRDefault="00B205D1" w:rsidP="00B205D1">
      <w:pPr>
        <w:ind w:firstLine="709"/>
        <w:jc w:val="both"/>
        <w:rPr>
          <w:sz w:val="23"/>
          <w:szCs w:val="23"/>
        </w:rPr>
      </w:pPr>
      <w:r w:rsidRPr="00C97FAD">
        <w:rPr>
          <w:sz w:val="23"/>
          <w:szCs w:val="23"/>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B205D1" w:rsidRPr="00C97FAD" w:rsidRDefault="00B205D1" w:rsidP="00B205D1">
      <w:pPr>
        <w:ind w:firstLine="709"/>
        <w:jc w:val="both"/>
        <w:rPr>
          <w:sz w:val="23"/>
          <w:szCs w:val="23"/>
        </w:rPr>
      </w:pPr>
      <w:r w:rsidRPr="00C97FAD">
        <w:rPr>
          <w:sz w:val="23"/>
          <w:szCs w:val="23"/>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C97FAD">
        <w:rPr>
          <w:b/>
          <w:bCs/>
          <w:sz w:val="23"/>
          <w:szCs w:val="23"/>
        </w:rPr>
        <w:t xml:space="preserve"> </w:t>
      </w:r>
      <w:r w:rsidRPr="00C97FAD">
        <w:rPr>
          <w:bCs/>
          <w:sz w:val="23"/>
          <w:szCs w:val="23"/>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B205D1" w:rsidRPr="00C97FAD" w:rsidRDefault="00B205D1" w:rsidP="00B205D1">
      <w:pPr>
        <w:ind w:firstLine="709"/>
        <w:jc w:val="both"/>
        <w:rPr>
          <w:b/>
          <w:bCs/>
          <w:sz w:val="23"/>
          <w:szCs w:val="23"/>
        </w:rPr>
      </w:pPr>
      <w:r w:rsidRPr="00C97FAD">
        <w:rPr>
          <w:sz w:val="23"/>
          <w:szCs w:val="23"/>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B205D1" w:rsidRDefault="00B205D1" w:rsidP="00B205D1">
      <w:pPr>
        <w:numPr>
          <w:ilvl w:val="0"/>
          <w:numId w:val="39"/>
        </w:numPr>
        <w:spacing w:after="120"/>
        <w:ind w:left="0" w:firstLine="709"/>
        <w:jc w:val="both"/>
        <w:rPr>
          <w:sz w:val="23"/>
          <w:szCs w:val="23"/>
        </w:rPr>
      </w:pPr>
      <w:r w:rsidRPr="00C97FAD">
        <w:rPr>
          <w:sz w:val="23"/>
          <w:szCs w:val="23"/>
        </w:rPr>
        <w:t>В случае нарушения одной Стороной обязательств воздерживаться от запрещенных в пункте 1 настоящего Приложения действий и/или неполучения другой Стороной в установленный в пункте 1 настоящего Приложения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Приложения,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B205D1" w:rsidRPr="00001F24" w:rsidRDefault="00B205D1" w:rsidP="00B205D1">
      <w:pPr>
        <w:spacing w:after="120"/>
        <w:jc w:val="center"/>
        <w:rPr>
          <w:b/>
          <w:sz w:val="23"/>
          <w:szCs w:val="23"/>
        </w:rPr>
      </w:pPr>
      <w:r w:rsidRPr="00001F24">
        <w:rPr>
          <w:b/>
          <w:sz w:val="23"/>
          <w:szCs w:val="23"/>
        </w:rPr>
        <w:t>ПОДПИСИ СТОРОН</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5650"/>
      </w:tblGrid>
      <w:tr w:rsidR="00C732DC" w:rsidRPr="00270731" w:rsidTr="00551E5D">
        <w:trPr>
          <w:trHeight w:val="451"/>
        </w:trPr>
        <w:tc>
          <w:tcPr>
            <w:tcW w:w="4806" w:type="dxa"/>
            <w:tcBorders>
              <w:top w:val="nil"/>
              <w:left w:val="nil"/>
              <w:bottom w:val="nil"/>
              <w:right w:val="nil"/>
            </w:tcBorders>
          </w:tcPr>
          <w:p w:rsidR="00C732DC" w:rsidRPr="00270731" w:rsidRDefault="00C732DC" w:rsidP="00551E5D">
            <w:pPr>
              <w:widowControl w:val="0"/>
              <w:suppressAutoHyphens/>
              <w:rPr>
                <w:b/>
                <w:sz w:val="23"/>
                <w:szCs w:val="23"/>
              </w:rPr>
            </w:pPr>
            <w:r>
              <w:rPr>
                <w:b/>
              </w:rPr>
              <w:t>Лицензиат</w:t>
            </w:r>
            <w:r w:rsidRPr="00270731">
              <w:rPr>
                <w:b/>
                <w:sz w:val="23"/>
                <w:szCs w:val="23"/>
              </w:rPr>
              <w:t>:</w:t>
            </w:r>
          </w:p>
        </w:tc>
        <w:tc>
          <w:tcPr>
            <w:tcW w:w="5650" w:type="dxa"/>
            <w:tcBorders>
              <w:top w:val="nil"/>
              <w:left w:val="nil"/>
              <w:bottom w:val="nil"/>
              <w:right w:val="nil"/>
            </w:tcBorders>
          </w:tcPr>
          <w:p w:rsidR="00C732DC" w:rsidRPr="00270731" w:rsidRDefault="00C732DC" w:rsidP="00551E5D">
            <w:pPr>
              <w:widowControl w:val="0"/>
              <w:suppressAutoHyphens/>
              <w:rPr>
                <w:sz w:val="23"/>
                <w:szCs w:val="23"/>
              </w:rPr>
            </w:pPr>
            <w:r>
              <w:rPr>
                <w:b/>
              </w:rPr>
              <w:t>Сублицензиат</w:t>
            </w:r>
            <w:r w:rsidRPr="00270731">
              <w:rPr>
                <w:sz w:val="23"/>
                <w:szCs w:val="23"/>
              </w:rPr>
              <w:t>:</w:t>
            </w:r>
          </w:p>
        </w:tc>
      </w:tr>
      <w:tr w:rsidR="00C732DC" w:rsidRPr="00270731" w:rsidTr="00551E5D">
        <w:trPr>
          <w:trHeight w:val="1336"/>
        </w:trPr>
        <w:tc>
          <w:tcPr>
            <w:tcW w:w="4806" w:type="dxa"/>
            <w:tcBorders>
              <w:top w:val="nil"/>
              <w:left w:val="nil"/>
              <w:bottom w:val="nil"/>
              <w:right w:val="nil"/>
            </w:tcBorders>
          </w:tcPr>
          <w:p w:rsidR="00C732DC" w:rsidRPr="004463FB" w:rsidRDefault="00C732DC" w:rsidP="00551E5D">
            <w:pPr>
              <w:widowControl w:val="0"/>
              <w:suppressAutoHyphens/>
              <w:rPr>
                <w:sz w:val="23"/>
                <w:szCs w:val="23"/>
              </w:rPr>
            </w:pPr>
            <w:r>
              <w:rPr>
                <w:sz w:val="23"/>
                <w:szCs w:val="23"/>
              </w:rPr>
              <w:t>_______________</w:t>
            </w:r>
          </w:p>
          <w:p w:rsidR="00C732DC" w:rsidRPr="004463FB" w:rsidRDefault="00C732DC" w:rsidP="00551E5D">
            <w:pPr>
              <w:widowControl w:val="0"/>
              <w:suppressAutoHyphens/>
              <w:rPr>
                <w:color w:val="00000A"/>
                <w:kern w:val="1"/>
                <w:sz w:val="23"/>
                <w:szCs w:val="23"/>
                <w:lang w:eastAsia="hi-IN" w:bidi="hi-IN"/>
              </w:rPr>
            </w:pPr>
            <w:r>
              <w:rPr>
                <w:sz w:val="23"/>
                <w:szCs w:val="23"/>
              </w:rPr>
              <w:t>____________</w:t>
            </w:r>
          </w:p>
          <w:p w:rsidR="00C732DC" w:rsidRPr="004463FB" w:rsidRDefault="00C732DC" w:rsidP="00551E5D">
            <w:pPr>
              <w:widowControl w:val="0"/>
              <w:tabs>
                <w:tab w:val="left" w:pos="708"/>
              </w:tabs>
              <w:suppressAutoHyphens/>
              <w:ind w:firstLine="22"/>
              <w:jc w:val="both"/>
              <w:rPr>
                <w:color w:val="00000A"/>
                <w:kern w:val="1"/>
                <w:sz w:val="23"/>
                <w:szCs w:val="23"/>
                <w:lang w:eastAsia="hi-IN" w:bidi="hi-IN"/>
              </w:rPr>
            </w:pPr>
            <w:r w:rsidRPr="004463FB">
              <w:rPr>
                <w:color w:val="00000A"/>
                <w:kern w:val="1"/>
                <w:sz w:val="23"/>
                <w:szCs w:val="23"/>
                <w:lang w:eastAsia="hi-IN" w:bidi="hi-IN"/>
              </w:rPr>
              <w:t>___________________ /</w:t>
            </w:r>
            <w:r>
              <w:rPr>
                <w:color w:val="00000A"/>
                <w:kern w:val="1"/>
                <w:sz w:val="23"/>
                <w:szCs w:val="23"/>
                <w:lang w:eastAsia="hi-IN" w:bidi="hi-IN"/>
              </w:rPr>
              <w:t>_____</w:t>
            </w:r>
            <w:r w:rsidRPr="004463FB">
              <w:rPr>
                <w:color w:val="00000A"/>
                <w:kern w:val="1"/>
                <w:sz w:val="23"/>
                <w:szCs w:val="23"/>
                <w:lang w:eastAsia="hi-IN" w:bidi="hi-IN"/>
              </w:rPr>
              <w:t>/</w:t>
            </w:r>
          </w:p>
          <w:p w:rsidR="00C732DC" w:rsidRDefault="00C732DC" w:rsidP="00551E5D">
            <w:pPr>
              <w:widowControl w:val="0"/>
              <w:suppressAutoHyphens/>
              <w:rPr>
                <w:sz w:val="23"/>
                <w:szCs w:val="23"/>
              </w:rPr>
            </w:pPr>
            <w:proofErr w:type="spellStart"/>
            <w:r w:rsidRPr="00270731">
              <w:rPr>
                <w:bCs/>
                <w:sz w:val="23"/>
                <w:szCs w:val="23"/>
              </w:rPr>
              <w:t>м.п</w:t>
            </w:r>
            <w:proofErr w:type="spellEnd"/>
            <w:r w:rsidRPr="00270731">
              <w:rPr>
                <w:bCs/>
                <w:sz w:val="23"/>
                <w:szCs w:val="23"/>
              </w:rPr>
              <w:t>.</w:t>
            </w:r>
          </w:p>
          <w:p w:rsidR="00C732DC" w:rsidRPr="00270731" w:rsidRDefault="00C732DC" w:rsidP="00551E5D">
            <w:pPr>
              <w:widowControl w:val="0"/>
              <w:suppressAutoHyphens/>
              <w:rPr>
                <w:bCs/>
                <w:sz w:val="23"/>
                <w:szCs w:val="23"/>
              </w:rPr>
            </w:pPr>
          </w:p>
        </w:tc>
        <w:tc>
          <w:tcPr>
            <w:tcW w:w="5650" w:type="dxa"/>
            <w:tcBorders>
              <w:top w:val="nil"/>
              <w:left w:val="nil"/>
              <w:bottom w:val="nil"/>
              <w:right w:val="nil"/>
            </w:tcBorders>
          </w:tcPr>
          <w:p w:rsidR="00C732DC" w:rsidRPr="00270731" w:rsidRDefault="00C732DC" w:rsidP="00551E5D">
            <w:pPr>
              <w:widowControl w:val="0"/>
              <w:suppressAutoHyphens/>
              <w:rPr>
                <w:sz w:val="23"/>
                <w:szCs w:val="23"/>
              </w:rPr>
            </w:pPr>
            <w:r w:rsidRPr="00270731">
              <w:rPr>
                <w:sz w:val="23"/>
                <w:szCs w:val="23"/>
              </w:rPr>
              <w:t>Директор Каширского ОП</w:t>
            </w:r>
          </w:p>
          <w:p w:rsidR="00C732DC" w:rsidRPr="00270731" w:rsidRDefault="00C732DC" w:rsidP="00551E5D">
            <w:pPr>
              <w:widowControl w:val="0"/>
              <w:suppressAutoHyphens/>
              <w:rPr>
                <w:sz w:val="23"/>
                <w:szCs w:val="23"/>
              </w:rPr>
            </w:pPr>
            <w:r w:rsidRPr="00270731">
              <w:rPr>
                <w:sz w:val="23"/>
                <w:szCs w:val="23"/>
              </w:rPr>
              <w:t>ООО «Интер РАО-Инжиниринг»</w:t>
            </w:r>
          </w:p>
          <w:p w:rsidR="00C732DC" w:rsidRDefault="00C732DC" w:rsidP="00551E5D">
            <w:pPr>
              <w:widowControl w:val="0"/>
              <w:suppressAutoHyphens/>
              <w:rPr>
                <w:sz w:val="23"/>
                <w:szCs w:val="23"/>
              </w:rPr>
            </w:pPr>
            <w:r w:rsidRPr="00270731">
              <w:rPr>
                <w:sz w:val="23"/>
                <w:szCs w:val="23"/>
              </w:rPr>
              <w:t>___________________ /Р.В. Титов/</w:t>
            </w:r>
          </w:p>
          <w:p w:rsidR="00C732DC" w:rsidRPr="00270731" w:rsidRDefault="00C732DC" w:rsidP="00551E5D">
            <w:pPr>
              <w:widowControl w:val="0"/>
              <w:suppressAutoHyphens/>
              <w:rPr>
                <w:sz w:val="23"/>
                <w:szCs w:val="23"/>
              </w:rPr>
            </w:pPr>
          </w:p>
        </w:tc>
      </w:tr>
    </w:tbl>
    <w:p w:rsidR="00B205D1" w:rsidRPr="00C97FAD" w:rsidRDefault="00B205D1" w:rsidP="00B205D1">
      <w:pPr>
        <w:spacing w:after="200" w:line="276" w:lineRule="auto"/>
        <w:jc w:val="right"/>
        <w:rPr>
          <w:rFonts w:eastAsia="Calibri"/>
          <w:b/>
          <w:color w:val="000000"/>
          <w:sz w:val="23"/>
          <w:szCs w:val="23"/>
        </w:rPr>
      </w:pPr>
    </w:p>
    <w:p w:rsidR="00B205D1" w:rsidRDefault="00B205D1" w:rsidP="00B205D1">
      <w:pPr>
        <w:spacing w:after="200" w:line="276" w:lineRule="auto"/>
        <w:jc w:val="right"/>
        <w:rPr>
          <w:rFonts w:eastAsia="Calibri"/>
          <w:b/>
          <w:color w:val="000000"/>
          <w:sz w:val="23"/>
          <w:szCs w:val="23"/>
        </w:rPr>
      </w:pPr>
    </w:p>
    <w:p w:rsidR="00B205D1" w:rsidRPr="00C97FAD" w:rsidRDefault="00B205D1" w:rsidP="00B205D1">
      <w:pPr>
        <w:spacing w:after="200" w:line="276" w:lineRule="auto"/>
        <w:jc w:val="right"/>
        <w:rPr>
          <w:rFonts w:eastAsia="Calibri"/>
          <w:b/>
          <w:color w:val="000000"/>
          <w:sz w:val="23"/>
          <w:szCs w:val="23"/>
        </w:rPr>
      </w:pPr>
      <w:r w:rsidRPr="00C97FAD">
        <w:rPr>
          <w:rFonts w:eastAsia="Calibri"/>
          <w:b/>
          <w:color w:val="000000"/>
          <w:sz w:val="23"/>
          <w:szCs w:val="23"/>
        </w:rPr>
        <w:lastRenderedPageBreak/>
        <w:t xml:space="preserve">Приложение № </w:t>
      </w:r>
      <w:r w:rsidR="005451C3">
        <w:rPr>
          <w:rFonts w:eastAsia="Calibri"/>
          <w:b/>
          <w:color w:val="000000"/>
          <w:sz w:val="23"/>
          <w:szCs w:val="23"/>
        </w:rPr>
        <w:t>5</w:t>
      </w:r>
    </w:p>
    <w:p w:rsidR="00B205D1" w:rsidRPr="009C6753" w:rsidRDefault="00B205D1" w:rsidP="00B205D1">
      <w:pPr>
        <w:jc w:val="right"/>
        <w:rPr>
          <w:sz w:val="22"/>
          <w:szCs w:val="22"/>
        </w:rPr>
      </w:pPr>
      <w:r>
        <w:rPr>
          <w:b/>
          <w:bCs/>
          <w:color w:val="000000"/>
        </w:rPr>
        <w:t xml:space="preserve">к </w:t>
      </w:r>
      <w:proofErr w:type="spellStart"/>
      <w:r>
        <w:rPr>
          <w:b/>
          <w:bCs/>
          <w:color w:val="000000"/>
        </w:rPr>
        <w:t>Сублицензионному</w:t>
      </w:r>
      <w:proofErr w:type="spellEnd"/>
      <w:r>
        <w:rPr>
          <w:b/>
          <w:bCs/>
          <w:color w:val="000000"/>
        </w:rPr>
        <w:t xml:space="preserve"> договору № ____________ от ____________</w:t>
      </w:r>
    </w:p>
    <w:p w:rsidR="00B205D1" w:rsidRPr="00C97FAD" w:rsidRDefault="00B205D1" w:rsidP="00B205D1">
      <w:pPr>
        <w:widowControl w:val="0"/>
        <w:autoSpaceDE w:val="0"/>
        <w:autoSpaceDN w:val="0"/>
        <w:spacing w:after="120"/>
        <w:ind w:left="5940" w:hanging="5940"/>
        <w:jc w:val="center"/>
        <w:rPr>
          <w:rFonts w:eastAsia="Calibri"/>
          <w:b/>
          <w:color w:val="000000"/>
          <w:sz w:val="23"/>
          <w:szCs w:val="23"/>
        </w:rPr>
      </w:pPr>
    </w:p>
    <w:p w:rsidR="00B205D1" w:rsidRPr="00C97FAD" w:rsidRDefault="00B205D1" w:rsidP="00B205D1">
      <w:pPr>
        <w:widowControl w:val="0"/>
        <w:autoSpaceDE w:val="0"/>
        <w:autoSpaceDN w:val="0"/>
        <w:spacing w:after="120"/>
        <w:ind w:left="5940" w:hanging="5940"/>
        <w:jc w:val="center"/>
        <w:rPr>
          <w:rFonts w:eastAsia="Calibri"/>
          <w:b/>
          <w:color w:val="000000"/>
          <w:sz w:val="23"/>
          <w:szCs w:val="23"/>
        </w:rPr>
      </w:pPr>
      <w:r w:rsidRPr="00C97FAD">
        <w:rPr>
          <w:rFonts w:eastAsia="Calibri"/>
          <w:b/>
          <w:color w:val="000000"/>
          <w:sz w:val="23"/>
          <w:szCs w:val="23"/>
        </w:rPr>
        <w:t>НАЛОГОВАЯ ОГОВОРКА</w:t>
      </w:r>
    </w:p>
    <w:p w:rsidR="00B205D1" w:rsidRPr="00C97FAD" w:rsidRDefault="00B205D1" w:rsidP="00B205D1">
      <w:pPr>
        <w:tabs>
          <w:tab w:val="left" w:pos="851"/>
        </w:tabs>
        <w:ind w:firstLine="567"/>
        <w:contextualSpacing/>
        <w:jc w:val="both"/>
        <w:rPr>
          <w:rFonts w:eastAsia="Calibri"/>
          <w:b/>
          <w:color w:val="000000"/>
          <w:sz w:val="23"/>
          <w:szCs w:val="23"/>
        </w:rPr>
      </w:pPr>
      <w:r w:rsidRPr="00C97FAD">
        <w:rPr>
          <w:rFonts w:eastAsia="Calibri"/>
          <w:color w:val="000000"/>
          <w:sz w:val="23"/>
          <w:szCs w:val="23"/>
        </w:rPr>
        <w:t>1. Заверения об обстоятельствах:</w:t>
      </w:r>
    </w:p>
    <w:p w:rsidR="00B205D1" w:rsidRPr="00C97FAD" w:rsidRDefault="00B205D1" w:rsidP="00B205D1">
      <w:pPr>
        <w:tabs>
          <w:tab w:val="left" w:pos="851"/>
        </w:tabs>
        <w:ind w:firstLine="567"/>
        <w:contextualSpacing/>
        <w:jc w:val="both"/>
        <w:rPr>
          <w:rFonts w:eastAsia="Calibri"/>
          <w:iCs/>
          <w:sz w:val="23"/>
          <w:szCs w:val="23"/>
        </w:rPr>
      </w:pPr>
      <w:r w:rsidRPr="00C97FAD">
        <w:rPr>
          <w:rFonts w:eastAsia="Calibri"/>
          <w:color w:val="000000"/>
          <w:sz w:val="23"/>
          <w:szCs w:val="23"/>
        </w:rPr>
        <w:t xml:space="preserve">В соответствии со статьей 431.2 Гражданского кодекса Российской Федерации </w:t>
      </w:r>
      <w:r w:rsidRPr="00B205D1">
        <w:rPr>
          <w:sz w:val="23"/>
          <w:szCs w:val="23"/>
        </w:rPr>
        <w:t>Лицензиат</w:t>
      </w:r>
      <w:r w:rsidRPr="00C97FAD">
        <w:rPr>
          <w:rFonts w:eastAsia="Calibri"/>
          <w:color w:val="000000"/>
          <w:sz w:val="23"/>
          <w:szCs w:val="23"/>
        </w:rPr>
        <w:t xml:space="preserve"> заверяет </w:t>
      </w:r>
      <w:r>
        <w:rPr>
          <w:sz w:val="23"/>
          <w:szCs w:val="23"/>
        </w:rPr>
        <w:t>Субл</w:t>
      </w:r>
      <w:r w:rsidRPr="00B205D1">
        <w:rPr>
          <w:sz w:val="23"/>
          <w:szCs w:val="23"/>
        </w:rPr>
        <w:t>ицензиат</w:t>
      </w:r>
      <w:r w:rsidRPr="00C97FAD">
        <w:rPr>
          <w:rFonts w:eastAsia="Calibri"/>
          <w:color w:val="000000"/>
          <w:sz w:val="23"/>
          <w:szCs w:val="23"/>
        </w:rPr>
        <w:t>а, что на момент заключения Договора</w:t>
      </w:r>
      <w:r w:rsidRPr="00C97FAD">
        <w:rPr>
          <w:rFonts w:eastAsia="Calibri"/>
          <w:iCs/>
          <w:sz w:val="23"/>
          <w:szCs w:val="23"/>
        </w:rPr>
        <w:t>:</w:t>
      </w:r>
    </w:p>
    <w:p w:rsidR="00B205D1" w:rsidRPr="00C97FAD" w:rsidRDefault="00B205D1" w:rsidP="00B205D1">
      <w:pPr>
        <w:numPr>
          <w:ilvl w:val="0"/>
          <w:numId w:val="38"/>
        </w:numPr>
        <w:tabs>
          <w:tab w:val="clear" w:pos="1211"/>
          <w:tab w:val="num" w:pos="0"/>
          <w:tab w:val="left" w:pos="851"/>
          <w:tab w:val="left" w:pos="1276"/>
        </w:tabs>
        <w:ind w:left="0" w:firstLine="709"/>
        <w:contextualSpacing/>
        <w:jc w:val="both"/>
        <w:rPr>
          <w:rFonts w:eastAsia="Calibri"/>
          <w:color w:val="000000"/>
          <w:sz w:val="23"/>
          <w:szCs w:val="23"/>
        </w:rPr>
      </w:pPr>
      <w:r w:rsidRPr="00C97FAD">
        <w:rPr>
          <w:rFonts w:eastAsia="Calibri"/>
          <w:color w:val="000000"/>
          <w:sz w:val="23"/>
          <w:szCs w:val="23"/>
        </w:rPr>
        <w:t xml:space="preserve">работники и иные физические лица, привлекаемые </w:t>
      </w:r>
      <w:r w:rsidRPr="00B205D1">
        <w:rPr>
          <w:sz w:val="23"/>
          <w:szCs w:val="23"/>
        </w:rPr>
        <w:t>Лицензиат</w:t>
      </w:r>
      <w:r>
        <w:rPr>
          <w:sz w:val="23"/>
          <w:szCs w:val="23"/>
        </w:rPr>
        <w:t>ом</w:t>
      </w:r>
      <w:r w:rsidRPr="00C97FAD">
        <w:rPr>
          <w:rFonts w:eastAsia="Calibri"/>
          <w:color w:val="000000"/>
          <w:sz w:val="23"/>
          <w:szCs w:val="23"/>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rsidR="00B205D1" w:rsidRPr="00C97FAD" w:rsidRDefault="00B205D1" w:rsidP="00B205D1">
      <w:pPr>
        <w:numPr>
          <w:ilvl w:val="0"/>
          <w:numId w:val="38"/>
        </w:numPr>
        <w:tabs>
          <w:tab w:val="clear" w:pos="1211"/>
          <w:tab w:val="num" w:pos="0"/>
          <w:tab w:val="left" w:pos="851"/>
          <w:tab w:val="left" w:pos="1276"/>
        </w:tabs>
        <w:ind w:left="0" w:firstLine="709"/>
        <w:contextualSpacing/>
        <w:jc w:val="both"/>
        <w:rPr>
          <w:rFonts w:eastAsia="Calibri"/>
          <w:color w:val="000000"/>
          <w:sz w:val="23"/>
          <w:szCs w:val="23"/>
        </w:rPr>
      </w:pPr>
      <w:r w:rsidRPr="00B205D1">
        <w:rPr>
          <w:sz w:val="23"/>
          <w:szCs w:val="23"/>
        </w:rPr>
        <w:t>Лицензиат</w:t>
      </w:r>
      <w:r w:rsidRPr="00C97FAD">
        <w:rPr>
          <w:rFonts w:eastAsia="Calibri"/>
          <w:color w:val="000000"/>
          <w:sz w:val="23"/>
          <w:szCs w:val="23"/>
        </w:rPr>
        <w:t>, а также привлекаемые им в целях исполнения Договора лица (с</w:t>
      </w:r>
      <w:r>
        <w:rPr>
          <w:rFonts w:eastAsia="Calibri"/>
          <w:color w:val="000000"/>
          <w:sz w:val="23"/>
          <w:szCs w:val="23"/>
        </w:rPr>
        <w:t>о</w:t>
      </w:r>
      <w:r w:rsidRPr="00C97FAD">
        <w:rPr>
          <w:rFonts w:eastAsia="Calibri"/>
          <w:color w:val="000000"/>
          <w:sz w:val="23"/>
          <w:szCs w:val="23"/>
        </w:rPr>
        <w:t>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B205D1" w:rsidRPr="00C97FAD" w:rsidRDefault="00B205D1" w:rsidP="00B205D1">
      <w:pPr>
        <w:numPr>
          <w:ilvl w:val="0"/>
          <w:numId w:val="38"/>
        </w:numPr>
        <w:tabs>
          <w:tab w:val="num" w:pos="0"/>
          <w:tab w:val="left" w:pos="851"/>
          <w:tab w:val="left" w:pos="1276"/>
        </w:tabs>
        <w:ind w:left="0" w:firstLine="709"/>
        <w:contextualSpacing/>
        <w:jc w:val="both"/>
        <w:rPr>
          <w:rFonts w:eastAsia="Calibri"/>
          <w:color w:val="000000"/>
          <w:sz w:val="23"/>
          <w:szCs w:val="23"/>
        </w:rPr>
      </w:pPr>
      <w:r w:rsidRPr="00B205D1">
        <w:rPr>
          <w:sz w:val="23"/>
          <w:szCs w:val="23"/>
        </w:rPr>
        <w:t>Лицензиат</w:t>
      </w:r>
      <w:r w:rsidRPr="00C97FAD">
        <w:rPr>
          <w:rFonts w:eastAsia="Calibri"/>
          <w:color w:val="000000"/>
          <w:sz w:val="23"/>
          <w:szCs w:val="23"/>
        </w:rPr>
        <w:t>, а также привлекаемые им в целях исполнения Договора лица (с</w:t>
      </w:r>
      <w:r>
        <w:rPr>
          <w:rFonts w:eastAsia="Calibri"/>
          <w:color w:val="000000"/>
          <w:sz w:val="23"/>
          <w:szCs w:val="23"/>
        </w:rPr>
        <w:t>о</w:t>
      </w:r>
      <w:r w:rsidRPr="00C97FAD">
        <w:rPr>
          <w:rFonts w:eastAsia="Calibri"/>
          <w:color w:val="000000"/>
          <w:sz w:val="23"/>
          <w:szCs w:val="23"/>
        </w:rPr>
        <w:t>исполнители, субпоставщики и т.п.) являются добросовестными налогоплательщиками; в отношении каждого привлеченного лица (с</w:t>
      </w:r>
      <w:r>
        <w:rPr>
          <w:rFonts w:eastAsia="Calibri"/>
          <w:color w:val="000000"/>
          <w:sz w:val="23"/>
          <w:szCs w:val="23"/>
        </w:rPr>
        <w:t>о</w:t>
      </w:r>
      <w:r w:rsidRPr="00C97FAD">
        <w:rPr>
          <w:rFonts w:eastAsia="Calibri"/>
          <w:color w:val="000000"/>
          <w:sz w:val="23"/>
          <w:szCs w:val="23"/>
        </w:rPr>
        <w:t xml:space="preserve">исполнителя, субпоставщика и т.п.) </w:t>
      </w:r>
      <w:r w:rsidRPr="00B205D1">
        <w:rPr>
          <w:sz w:val="23"/>
          <w:szCs w:val="23"/>
        </w:rPr>
        <w:t>Лицензиат</w:t>
      </w:r>
      <w:r w:rsidRPr="00C97FAD">
        <w:rPr>
          <w:rFonts w:eastAsia="Calibri"/>
          <w:color w:val="000000"/>
          <w:sz w:val="23"/>
          <w:szCs w:val="23"/>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B205D1" w:rsidRPr="00C97FAD" w:rsidRDefault="00B205D1" w:rsidP="00B205D1">
      <w:pPr>
        <w:numPr>
          <w:ilvl w:val="0"/>
          <w:numId w:val="38"/>
        </w:numPr>
        <w:tabs>
          <w:tab w:val="num" w:pos="0"/>
          <w:tab w:val="left" w:pos="851"/>
          <w:tab w:val="left" w:pos="1276"/>
        </w:tabs>
        <w:ind w:left="0" w:firstLine="709"/>
        <w:contextualSpacing/>
        <w:jc w:val="both"/>
        <w:rPr>
          <w:rFonts w:eastAsia="Calibri"/>
          <w:color w:val="000000"/>
          <w:sz w:val="23"/>
          <w:szCs w:val="23"/>
        </w:rPr>
      </w:pPr>
      <w:r w:rsidRPr="00C97FAD">
        <w:rPr>
          <w:rFonts w:eastAsia="Calibri"/>
          <w:color w:val="000000"/>
          <w:sz w:val="23"/>
          <w:szCs w:val="23"/>
        </w:rPr>
        <w:t xml:space="preserve">обязательства по Договору будут исполняться непосредственно </w:t>
      </w:r>
      <w:r w:rsidRPr="00B205D1">
        <w:rPr>
          <w:sz w:val="23"/>
          <w:szCs w:val="23"/>
        </w:rPr>
        <w:t>Лицензиат</w:t>
      </w:r>
      <w:r>
        <w:rPr>
          <w:sz w:val="23"/>
          <w:szCs w:val="23"/>
        </w:rPr>
        <w:t>ом</w:t>
      </w:r>
      <w:r w:rsidRPr="00C97FAD">
        <w:rPr>
          <w:rFonts w:eastAsia="Calibri"/>
          <w:color w:val="000000"/>
          <w:sz w:val="23"/>
          <w:szCs w:val="23"/>
        </w:rPr>
        <w:t xml:space="preserve"> и (или) лицом (лицами), на которого (которых) </w:t>
      </w:r>
      <w:r w:rsidRPr="00B205D1">
        <w:rPr>
          <w:sz w:val="23"/>
          <w:szCs w:val="23"/>
        </w:rPr>
        <w:t>Лицензиат</w:t>
      </w:r>
      <w:r>
        <w:rPr>
          <w:sz w:val="23"/>
          <w:szCs w:val="23"/>
        </w:rPr>
        <w:t xml:space="preserve"> </w:t>
      </w:r>
      <w:r w:rsidRPr="00C97FAD">
        <w:rPr>
          <w:rFonts w:eastAsia="Calibri"/>
          <w:color w:val="000000"/>
          <w:sz w:val="23"/>
          <w:szCs w:val="23"/>
        </w:rPr>
        <w:t xml:space="preserve">возложил исполнение обязательств по соответствующему договору; </w:t>
      </w:r>
      <w:r w:rsidRPr="00B205D1">
        <w:rPr>
          <w:sz w:val="23"/>
          <w:szCs w:val="23"/>
        </w:rPr>
        <w:t>Лицензиат</w:t>
      </w:r>
      <w:r w:rsidRPr="00C97FAD">
        <w:rPr>
          <w:rFonts w:eastAsia="Calibri"/>
          <w:color w:val="000000"/>
          <w:sz w:val="23"/>
          <w:szCs w:val="23"/>
        </w:rPr>
        <w:t xml:space="preserve"> несет ответственность за действительность отношений с лицами, привлекаемыми им в целях исполнения обязательств по Договору.</w:t>
      </w:r>
    </w:p>
    <w:p w:rsidR="00B205D1" w:rsidRPr="00C97FAD" w:rsidRDefault="00B205D1" w:rsidP="00B205D1">
      <w:pPr>
        <w:tabs>
          <w:tab w:val="num" w:pos="0"/>
          <w:tab w:val="left" w:pos="851"/>
          <w:tab w:val="left" w:pos="1276"/>
        </w:tabs>
        <w:ind w:firstLine="567"/>
        <w:contextualSpacing/>
        <w:jc w:val="both"/>
        <w:rPr>
          <w:rFonts w:eastAsia="Calibri"/>
          <w:color w:val="000000"/>
          <w:sz w:val="23"/>
          <w:szCs w:val="23"/>
        </w:rPr>
      </w:pPr>
      <w:r>
        <w:rPr>
          <w:sz w:val="23"/>
          <w:szCs w:val="23"/>
        </w:rPr>
        <w:t>Субли</w:t>
      </w:r>
      <w:r w:rsidRPr="00B205D1">
        <w:rPr>
          <w:sz w:val="23"/>
          <w:szCs w:val="23"/>
        </w:rPr>
        <w:t>цензиат</w:t>
      </w:r>
      <w:r w:rsidRPr="00C97FAD">
        <w:rPr>
          <w:rFonts w:eastAsia="Calibri"/>
          <w:color w:val="000000"/>
          <w:sz w:val="23"/>
          <w:szCs w:val="23"/>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Pr>
          <w:sz w:val="23"/>
          <w:szCs w:val="23"/>
        </w:rPr>
        <w:t>Субли</w:t>
      </w:r>
      <w:r w:rsidRPr="00B205D1">
        <w:rPr>
          <w:sz w:val="23"/>
          <w:szCs w:val="23"/>
        </w:rPr>
        <w:t>цензиат</w:t>
      </w:r>
      <w:r w:rsidRPr="00C97FAD">
        <w:rPr>
          <w:rFonts w:eastAsia="Calibri"/>
          <w:color w:val="000000"/>
          <w:sz w:val="23"/>
          <w:szCs w:val="23"/>
        </w:rPr>
        <w:t>а существенное значение.</w:t>
      </w:r>
    </w:p>
    <w:p w:rsidR="00B205D1" w:rsidRPr="00C97FAD" w:rsidRDefault="00B205D1" w:rsidP="00B205D1">
      <w:pPr>
        <w:tabs>
          <w:tab w:val="left" w:pos="851"/>
        </w:tabs>
        <w:ind w:firstLine="567"/>
        <w:jc w:val="both"/>
        <w:rPr>
          <w:rFonts w:eastAsia="Calibri"/>
          <w:color w:val="000000"/>
          <w:sz w:val="23"/>
          <w:szCs w:val="23"/>
        </w:rPr>
      </w:pPr>
      <w:r w:rsidRPr="00C97FAD">
        <w:rPr>
          <w:rFonts w:eastAsia="Calibri"/>
          <w:color w:val="000000"/>
          <w:sz w:val="23"/>
          <w:szCs w:val="23"/>
        </w:rPr>
        <w:t xml:space="preserve">2. В соответствии со статьей 307 Гражданского кодекса Российской Федерации </w:t>
      </w:r>
      <w:r>
        <w:rPr>
          <w:sz w:val="23"/>
          <w:szCs w:val="23"/>
        </w:rPr>
        <w:t>Ли</w:t>
      </w:r>
      <w:r w:rsidRPr="00B205D1">
        <w:rPr>
          <w:sz w:val="23"/>
          <w:szCs w:val="23"/>
        </w:rPr>
        <w:t>цензиат</w:t>
      </w:r>
      <w:r w:rsidRPr="00C97FAD">
        <w:rPr>
          <w:rFonts w:eastAsia="Calibri"/>
          <w:color w:val="000000"/>
          <w:sz w:val="23"/>
          <w:szCs w:val="23"/>
        </w:rPr>
        <w:t xml:space="preserve"> обязуется обеспечить соответствие своей деятельности и деятельности привлекаемых им лиц (с</w:t>
      </w:r>
      <w:r>
        <w:rPr>
          <w:rFonts w:eastAsia="Calibri"/>
          <w:color w:val="000000"/>
          <w:sz w:val="23"/>
          <w:szCs w:val="23"/>
        </w:rPr>
        <w:t>о</w:t>
      </w:r>
      <w:r w:rsidRPr="00C97FAD">
        <w:rPr>
          <w:rFonts w:eastAsia="Calibri"/>
          <w:color w:val="000000"/>
          <w:sz w:val="23"/>
          <w:szCs w:val="23"/>
        </w:rPr>
        <w:t xml:space="preserve">исполнителей, субпоставщиков и т.п.) условиям, указанным в п. 1. настоящего Приложения,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Pr>
          <w:sz w:val="23"/>
          <w:szCs w:val="23"/>
        </w:rPr>
        <w:t>Ли</w:t>
      </w:r>
      <w:r w:rsidRPr="00B205D1">
        <w:rPr>
          <w:sz w:val="23"/>
          <w:szCs w:val="23"/>
        </w:rPr>
        <w:t>цензиат</w:t>
      </w:r>
      <w:r w:rsidRPr="00C97FAD">
        <w:rPr>
          <w:rFonts w:eastAsia="Calibri"/>
          <w:color w:val="000000"/>
          <w:sz w:val="23"/>
          <w:szCs w:val="23"/>
        </w:rPr>
        <w:t xml:space="preserve"> дает заверения в п. 1. настоящего Приложения на момент его заключения, одновременно являются условиями, исполнение которых </w:t>
      </w:r>
      <w:r>
        <w:rPr>
          <w:sz w:val="23"/>
          <w:szCs w:val="23"/>
        </w:rPr>
        <w:t>Ли</w:t>
      </w:r>
      <w:r w:rsidRPr="00B205D1">
        <w:rPr>
          <w:sz w:val="23"/>
          <w:szCs w:val="23"/>
        </w:rPr>
        <w:t>цензиат</w:t>
      </w:r>
      <w:r w:rsidRPr="00C97FAD">
        <w:rPr>
          <w:rFonts w:eastAsia="Calibri"/>
          <w:color w:val="000000"/>
          <w:sz w:val="23"/>
          <w:szCs w:val="23"/>
        </w:rPr>
        <w:t xml:space="preserve"> обязуется обеспечить в будущем и отвечать за их неисполнение по правилам главы 25 Гражданского кодекса Российской Федерации.</w:t>
      </w:r>
    </w:p>
    <w:p w:rsidR="00B205D1" w:rsidRPr="00C97FAD" w:rsidRDefault="00B205D1" w:rsidP="00B205D1">
      <w:pPr>
        <w:tabs>
          <w:tab w:val="left" w:pos="851"/>
        </w:tabs>
        <w:ind w:firstLine="567"/>
        <w:contextualSpacing/>
        <w:jc w:val="both"/>
        <w:rPr>
          <w:rFonts w:eastAsia="Calibri"/>
          <w:color w:val="000000"/>
          <w:sz w:val="23"/>
          <w:szCs w:val="23"/>
        </w:rPr>
      </w:pPr>
      <w:r w:rsidRPr="00C97FAD">
        <w:rPr>
          <w:rFonts w:eastAsia="Calibri"/>
          <w:color w:val="000000"/>
          <w:sz w:val="23"/>
          <w:szCs w:val="23"/>
        </w:rPr>
        <w:t>3. Возмещение имущественных потерь</w:t>
      </w:r>
    </w:p>
    <w:p w:rsidR="00B205D1" w:rsidRPr="00C97FAD" w:rsidRDefault="00B205D1" w:rsidP="00B205D1">
      <w:pPr>
        <w:tabs>
          <w:tab w:val="left" w:pos="851"/>
        </w:tabs>
        <w:ind w:firstLine="567"/>
        <w:contextualSpacing/>
        <w:jc w:val="both"/>
        <w:rPr>
          <w:rFonts w:eastAsia="Calibri"/>
          <w:color w:val="000000"/>
          <w:sz w:val="23"/>
          <w:szCs w:val="23"/>
        </w:rPr>
      </w:pPr>
      <w:r w:rsidRPr="00C97FAD">
        <w:rPr>
          <w:rFonts w:eastAsia="Calibri"/>
          <w:color w:val="000000"/>
          <w:sz w:val="23"/>
          <w:szCs w:val="23"/>
        </w:rPr>
        <w:t xml:space="preserve">В соответствии со статьей 406.1 Гражданского кодекса Российской Федерации </w:t>
      </w:r>
      <w:r>
        <w:rPr>
          <w:sz w:val="23"/>
          <w:szCs w:val="23"/>
        </w:rPr>
        <w:t>Ли</w:t>
      </w:r>
      <w:r w:rsidRPr="00B205D1">
        <w:rPr>
          <w:sz w:val="23"/>
          <w:szCs w:val="23"/>
        </w:rPr>
        <w:t>цензиат</w:t>
      </w:r>
      <w:r w:rsidRPr="00C97FAD">
        <w:rPr>
          <w:rFonts w:eastAsia="Calibri"/>
          <w:color w:val="000000"/>
          <w:sz w:val="23"/>
          <w:szCs w:val="23"/>
        </w:rPr>
        <w:t xml:space="preserve"> обязуется возместить </w:t>
      </w:r>
      <w:r>
        <w:rPr>
          <w:sz w:val="23"/>
          <w:szCs w:val="23"/>
        </w:rPr>
        <w:t>Субли</w:t>
      </w:r>
      <w:r w:rsidRPr="00B205D1">
        <w:rPr>
          <w:sz w:val="23"/>
          <w:szCs w:val="23"/>
        </w:rPr>
        <w:t>цензиат</w:t>
      </w:r>
      <w:r w:rsidRPr="00C97FAD">
        <w:rPr>
          <w:rFonts w:eastAsia="Calibri"/>
          <w:iCs/>
          <w:color w:val="000000"/>
          <w:sz w:val="23"/>
          <w:szCs w:val="23"/>
        </w:rPr>
        <w:t>у</w:t>
      </w:r>
      <w:r w:rsidRPr="00C97FAD">
        <w:rPr>
          <w:rFonts w:eastAsia="Calibri"/>
          <w:color w:val="000000"/>
          <w:sz w:val="23"/>
          <w:szCs w:val="23"/>
        </w:rPr>
        <w:t xml:space="preserve"> полностью все его имущественные потери, возникшие в связи с неисполнением или ненадлежащим исполнением </w:t>
      </w:r>
      <w:r>
        <w:rPr>
          <w:sz w:val="23"/>
          <w:szCs w:val="23"/>
        </w:rPr>
        <w:t>Ли</w:t>
      </w:r>
      <w:r w:rsidRPr="00B205D1">
        <w:rPr>
          <w:sz w:val="23"/>
          <w:szCs w:val="23"/>
        </w:rPr>
        <w:t>цензиат</w:t>
      </w:r>
      <w:r>
        <w:rPr>
          <w:sz w:val="23"/>
          <w:szCs w:val="23"/>
        </w:rPr>
        <w:t>ом</w:t>
      </w:r>
      <w:r w:rsidRPr="00C97FAD">
        <w:rPr>
          <w:rFonts w:eastAsia="Calibri"/>
          <w:color w:val="000000"/>
          <w:sz w:val="23"/>
          <w:szCs w:val="23"/>
        </w:rPr>
        <w:t xml:space="preserve"> своих налоговых обязанностей,</w:t>
      </w:r>
      <w:r w:rsidRPr="00C97FAD">
        <w:rPr>
          <w:rFonts w:eastAsia="Calibri"/>
          <w:sz w:val="23"/>
          <w:szCs w:val="23"/>
        </w:rPr>
        <w:t xml:space="preserve"> либо в связи с </w:t>
      </w:r>
      <w:r w:rsidRPr="00C97FAD">
        <w:rPr>
          <w:rFonts w:eastAsia="Calibri"/>
          <w:color w:val="000000"/>
          <w:sz w:val="23"/>
          <w:szCs w:val="23"/>
        </w:rPr>
        <w:t>привлечением им в качестве своих контрагентов (например, с</w:t>
      </w:r>
      <w:r>
        <w:rPr>
          <w:rFonts w:eastAsia="Calibri"/>
          <w:color w:val="000000"/>
          <w:sz w:val="23"/>
          <w:szCs w:val="23"/>
        </w:rPr>
        <w:t>о</w:t>
      </w:r>
      <w:r w:rsidRPr="00C97FAD">
        <w:rPr>
          <w:rFonts w:eastAsia="Calibri"/>
          <w:color w:val="000000"/>
          <w:sz w:val="23"/>
          <w:szCs w:val="23"/>
        </w:rPr>
        <w:t xml:space="preserve">исполнителей,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Pr>
          <w:rFonts w:eastAsia="Calibri"/>
          <w:color w:val="000000"/>
          <w:sz w:val="23"/>
          <w:szCs w:val="23"/>
        </w:rPr>
        <w:t>Л</w:t>
      </w:r>
      <w:r w:rsidRPr="00B205D1">
        <w:rPr>
          <w:rFonts w:eastAsia="Calibri"/>
          <w:color w:val="000000"/>
          <w:sz w:val="23"/>
          <w:szCs w:val="23"/>
        </w:rPr>
        <w:t>ицензиат</w:t>
      </w:r>
      <w:r w:rsidRPr="00C97FAD">
        <w:rPr>
          <w:rFonts w:eastAsia="Calibri"/>
          <w:color w:val="000000"/>
          <w:sz w:val="23"/>
          <w:szCs w:val="23"/>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Pr>
          <w:sz w:val="23"/>
          <w:szCs w:val="23"/>
        </w:rPr>
        <w:t>Ли</w:t>
      </w:r>
      <w:r w:rsidRPr="00B205D1">
        <w:rPr>
          <w:sz w:val="23"/>
          <w:szCs w:val="23"/>
        </w:rPr>
        <w:t>цензиат</w:t>
      </w:r>
      <w:r w:rsidRPr="00C97FAD">
        <w:rPr>
          <w:rFonts w:eastAsia="Calibri"/>
          <w:color w:val="000000"/>
          <w:sz w:val="23"/>
          <w:szCs w:val="23"/>
        </w:rPr>
        <w:t xml:space="preserve"> о данных фактах или нет), в случае наступления совокупности следующих обстоятельств:</w:t>
      </w:r>
    </w:p>
    <w:p w:rsidR="00B205D1" w:rsidRPr="00C97FAD" w:rsidRDefault="00B205D1" w:rsidP="00B205D1">
      <w:pPr>
        <w:tabs>
          <w:tab w:val="left" w:pos="460"/>
          <w:tab w:val="left" w:pos="851"/>
          <w:tab w:val="left" w:pos="993"/>
        </w:tabs>
        <w:ind w:firstLine="567"/>
        <w:contextualSpacing/>
        <w:jc w:val="both"/>
        <w:rPr>
          <w:rFonts w:eastAsia="Calibri"/>
          <w:color w:val="000000"/>
          <w:sz w:val="23"/>
          <w:szCs w:val="23"/>
        </w:rPr>
      </w:pPr>
      <w:r w:rsidRPr="00C97FAD">
        <w:rPr>
          <w:rFonts w:eastAsia="Calibri"/>
          <w:color w:val="000000"/>
          <w:sz w:val="23"/>
          <w:szCs w:val="23"/>
        </w:rPr>
        <w:t xml:space="preserve">а) в порядке применения статьи 101 Налогового кодекса Российской Федерации налоговым органом в отношении </w:t>
      </w:r>
      <w:r>
        <w:rPr>
          <w:sz w:val="23"/>
          <w:szCs w:val="23"/>
        </w:rPr>
        <w:t>Субли</w:t>
      </w:r>
      <w:r w:rsidRPr="00B205D1">
        <w:rPr>
          <w:sz w:val="23"/>
          <w:szCs w:val="23"/>
        </w:rPr>
        <w:t>цензиат</w:t>
      </w:r>
      <w:r w:rsidR="005A31BF">
        <w:rPr>
          <w:sz w:val="23"/>
          <w:szCs w:val="23"/>
        </w:rPr>
        <w:t>а</w:t>
      </w:r>
      <w:r w:rsidRPr="00C97FAD">
        <w:rPr>
          <w:rFonts w:eastAsia="Calibri"/>
          <w:color w:val="000000"/>
          <w:sz w:val="23"/>
          <w:szCs w:val="23"/>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соответствующих сумм штрафов, пеней (далее – «</w:t>
      </w:r>
      <w:r w:rsidRPr="00C97FAD">
        <w:rPr>
          <w:rFonts w:eastAsia="Calibri"/>
          <w:b/>
          <w:color w:val="000000"/>
          <w:sz w:val="23"/>
          <w:szCs w:val="23"/>
        </w:rPr>
        <w:t>Решение налогового органа</w:t>
      </w:r>
      <w:r w:rsidRPr="00C97FAD">
        <w:rPr>
          <w:rFonts w:eastAsia="Calibri"/>
          <w:color w:val="000000"/>
          <w:sz w:val="23"/>
          <w:szCs w:val="23"/>
        </w:rPr>
        <w:t xml:space="preserve">»), </w:t>
      </w:r>
    </w:p>
    <w:p w:rsidR="00B205D1" w:rsidRPr="0018006E" w:rsidRDefault="00B205D1" w:rsidP="00B205D1">
      <w:pPr>
        <w:tabs>
          <w:tab w:val="left" w:pos="851"/>
        </w:tabs>
        <w:ind w:firstLine="567"/>
        <w:contextualSpacing/>
        <w:jc w:val="both"/>
        <w:rPr>
          <w:rFonts w:eastAsia="Calibri"/>
          <w:color w:val="000000"/>
          <w:sz w:val="23"/>
          <w:szCs w:val="23"/>
        </w:rPr>
      </w:pPr>
      <w:r w:rsidRPr="00C97FAD">
        <w:rPr>
          <w:color w:val="000000"/>
          <w:sz w:val="23"/>
          <w:szCs w:val="23"/>
        </w:rPr>
        <w:t>б</w:t>
      </w:r>
      <w:r w:rsidRPr="0018006E">
        <w:rPr>
          <w:rFonts w:eastAsia="Calibri"/>
          <w:color w:val="000000"/>
          <w:sz w:val="23"/>
          <w:szCs w:val="23"/>
        </w:rPr>
        <w:t xml:space="preserve">) суммы недоимки по налогам (налог на прибыль), соответствующие суммы штрафов (если применимо), пеней списаны с банковского счета </w:t>
      </w:r>
      <w:r w:rsidR="005A31BF">
        <w:rPr>
          <w:sz w:val="23"/>
          <w:szCs w:val="23"/>
        </w:rPr>
        <w:t>Субли</w:t>
      </w:r>
      <w:r w:rsidR="005A31BF" w:rsidRPr="00B205D1">
        <w:rPr>
          <w:sz w:val="23"/>
          <w:szCs w:val="23"/>
        </w:rPr>
        <w:t>цензиат</w:t>
      </w:r>
      <w:r w:rsidR="005A31BF">
        <w:rPr>
          <w:sz w:val="23"/>
          <w:szCs w:val="23"/>
        </w:rPr>
        <w:t>а</w:t>
      </w:r>
      <w:r w:rsidRPr="0018006E">
        <w:rPr>
          <w:rFonts w:eastAsia="Calibri"/>
          <w:color w:val="000000"/>
          <w:sz w:val="23"/>
          <w:szCs w:val="23"/>
        </w:rPr>
        <w:t xml:space="preserve"> в </w:t>
      </w:r>
      <w:proofErr w:type="spellStart"/>
      <w:r w:rsidRPr="0018006E">
        <w:rPr>
          <w:rFonts w:eastAsia="Calibri"/>
          <w:color w:val="000000"/>
          <w:sz w:val="23"/>
          <w:szCs w:val="23"/>
        </w:rPr>
        <w:t>безакцептном</w:t>
      </w:r>
      <w:proofErr w:type="spellEnd"/>
      <w:r w:rsidRPr="0018006E">
        <w:rPr>
          <w:rFonts w:eastAsia="Calibri"/>
          <w:color w:val="000000"/>
          <w:sz w:val="23"/>
          <w:szCs w:val="23"/>
        </w:rPr>
        <w:t xml:space="preserve"> порядке или перечислены </w:t>
      </w:r>
      <w:r w:rsidR="005A31BF">
        <w:rPr>
          <w:sz w:val="23"/>
          <w:szCs w:val="23"/>
        </w:rPr>
        <w:t>Субли</w:t>
      </w:r>
      <w:r w:rsidR="005A31BF" w:rsidRPr="00B205D1">
        <w:rPr>
          <w:sz w:val="23"/>
          <w:szCs w:val="23"/>
        </w:rPr>
        <w:t>цензиат</w:t>
      </w:r>
      <w:r w:rsidRPr="0018006E">
        <w:rPr>
          <w:rFonts w:eastAsia="Calibri"/>
          <w:color w:val="000000"/>
          <w:sz w:val="23"/>
          <w:szCs w:val="23"/>
        </w:rPr>
        <w:t xml:space="preserve">ом добровольно (вследствие добровольного отказа </w:t>
      </w:r>
      <w:r w:rsidR="005A31BF">
        <w:rPr>
          <w:sz w:val="23"/>
          <w:szCs w:val="23"/>
        </w:rPr>
        <w:t>Субли</w:t>
      </w:r>
      <w:r w:rsidR="005A31BF" w:rsidRPr="00B205D1">
        <w:rPr>
          <w:sz w:val="23"/>
          <w:szCs w:val="23"/>
        </w:rPr>
        <w:t>цензиат</w:t>
      </w:r>
      <w:r w:rsidRPr="0018006E">
        <w:rPr>
          <w:rFonts w:eastAsia="Calibri"/>
          <w:color w:val="000000"/>
          <w:sz w:val="23"/>
          <w:szCs w:val="23"/>
        </w:rPr>
        <w:t xml:space="preserve">а от применения вычета по операциям с </w:t>
      </w:r>
      <w:r w:rsidR="005A31BF">
        <w:rPr>
          <w:sz w:val="23"/>
          <w:szCs w:val="23"/>
        </w:rPr>
        <w:t>Лли</w:t>
      </w:r>
      <w:r w:rsidR="005A31BF" w:rsidRPr="00B205D1">
        <w:rPr>
          <w:sz w:val="23"/>
          <w:szCs w:val="23"/>
        </w:rPr>
        <w:t>цензиат</w:t>
      </w:r>
      <w:r w:rsidR="005A31BF">
        <w:rPr>
          <w:sz w:val="23"/>
          <w:szCs w:val="23"/>
        </w:rPr>
        <w:t>ом</w:t>
      </w:r>
      <w:r w:rsidRPr="0018006E">
        <w:rPr>
          <w:rFonts w:eastAsia="Calibri"/>
          <w:color w:val="000000"/>
          <w:sz w:val="23"/>
          <w:szCs w:val="23"/>
        </w:rPr>
        <w:t>)</w:t>
      </w:r>
      <w:r w:rsidRPr="0018006E" w:rsidDel="00013CB3">
        <w:rPr>
          <w:rFonts w:eastAsia="Calibri"/>
          <w:color w:val="000000"/>
          <w:sz w:val="23"/>
          <w:szCs w:val="23"/>
        </w:rPr>
        <w:t xml:space="preserve"> </w:t>
      </w:r>
      <w:r w:rsidRPr="0018006E">
        <w:rPr>
          <w:rFonts w:eastAsia="Calibri"/>
          <w:color w:val="000000"/>
          <w:sz w:val="23"/>
          <w:szCs w:val="23"/>
        </w:rPr>
        <w:t>в соответствии с решением налогового органа.</w:t>
      </w:r>
    </w:p>
    <w:p w:rsidR="00B205D1" w:rsidRPr="0018006E" w:rsidRDefault="00B205D1" w:rsidP="00B205D1">
      <w:pPr>
        <w:tabs>
          <w:tab w:val="left" w:pos="851"/>
        </w:tabs>
        <w:ind w:firstLine="567"/>
        <w:contextualSpacing/>
        <w:jc w:val="both"/>
        <w:rPr>
          <w:rFonts w:eastAsia="Calibri"/>
          <w:color w:val="000000"/>
          <w:sz w:val="23"/>
          <w:szCs w:val="23"/>
        </w:rPr>
      </w:pPr>
      <w:r w:rsidRPr="0018006E">
        <w:rPr>
          <w:rFonts w:eastAsia="Calibri"/>
          <w:color w:val="000000"/>
          <w:sz w:val="23"/>
          <w:szCs w:val="23"/>
        </w:rPr>
        <w:t xml:space="preserve">Размер имущественных потерь </w:t>
      </w:r>
      <w:r w:rsidR="005A31BF">
        <w:rPr>
          <w:sz w:val="23"/>
          <w:szCs w:val="23"/>
        </w:rPr>
        <w:t>Субли</w:t>
      </w:r>
      <w:r w:rsidR="005A31BF" w:rsidRPr="00B205D1">
        <w:rPr>
          <w:sz w:val="23"/>
          <w:szCs w:val="23"/>
        </w:rPr>
        <w:t>цензиат</w:t>
      </w:r>
      <w:r w:rsidRPr="0018006E">
        <w:rPr>
          <w:rFonts w:eastAsia="Calibri"/>
          <w:color w:val="000000"/>
          <w:sz w:val="23"/>
          <w:szCs w:val="23"/>
        </w:rPr>
        <w:t>а определяется как совокупность следующих сумм:</w:t>
      </w:r>
      <w:bookmarkStart w:id="4" w:name="_Ref472935425"/>
    </w:p>
    <w:p w:rsidR="00B205D1" w:rsidRPr="0018006E" w:rsidRDefault="00B205D1" w:rsidP="00B205D1">
      <w:pPr>
        <w:tabs>
          <w:tab w:val="left" w:pos="851"/>
        </w:tabs>
        <w:ind w:firstLine="567"/>
        <w:contextualSpacing/>
        <w:jc w:val="both"/>
        <w:rPr>
          <w:rFonts w:eastAsia="Calibri"/>
          <w:color w:val="000000"/>
          <w:sz w:val="23"/>
          <w:szCs w:val="23"/>
        </w:rPr>
      </w:pPr>
      <w:r w:rsidRPr="0018006E">
        <w:rPr>
          <w:rFonts w:eastAsia="Calibri"/>
          <w:color w:val="000000"/>
          <w:sz w:val="23"/>
          <w:szCs w:val="23"/>
        </w:rPr>
        <w:lastRenderedPageBreak/>
        <w:t xml:space="preserve">- суммы налога на прибыль, доначисленного </w:t>
      </w:r>
      <w:r w:rsidR="005A31BF">
        <w:rPr>
          <w:sz w:val="23"/>
          <w:szCs w:val="23"/>
        </w:rPr>
        <w:t>Субли</w:t>
      </w:r>
      <w:r w:rsidR="005A31BF" w:rsidRPr="00B205D1">
        <w:rPr>
          <w:sz w:val="23"/>
          <w:szCs w:val="23"/>
        </w:rPr>
        <w:t>цензиат</w:t>
      </w:r>
      <w:r w:rsidRPr="0018006E">
        <w:rPr>
          <w:rFonts w:eastAsia="Calibri"/>
          <w:color w:val="000000"/>
          <w:sz w:val="23"/>
          <w:szCs w:val="23"/>
        </w:rPr>
        <w:t xml:space="preserve">у в связи с эпизодами, связанными с </w:t>
      </w:r>
      <w:r w:rsidR="005A31BF">
        <w:rPr>
          <w:sz w:val="23"/>
          <w:szCs w:val="23"/>
        </w:rPr>
        <w:t>Ли</w:t>
      </w:r>
      <w:r w:rsidR="005A31BF" w:rsidRPr="00B205D1">
        <w:rPr>
          <w:sz w:val="23"/>
          <w:szCs w:val="23"/>
        </w:rPr>
        <w:t>цензиат</w:t>
      </w:r>
      <w:r w:rsidR="005A31BF">
        <w:rPr>
          <w:rFonts w:eastAsia="Calibri"/>
          <w:color w:val="000000"/>
          <w:sz w:val="23"/>
          <w:szCs w:val="23"/>
        </w:rPr>
        <w:t>о</w:t>
      </w:r>
      <w:r w:rsidRPr="00C97FAD">
        <w:rPr>
          <w:rFonts w:eastAsia="Calibri"/>
          <w:color w:val="000000"/>
          <w:sz w:val="23"/>
          <w:szCs w:val="23"/>
        </w:rPr>
        <w:t>м</w:t>
      </w:r>
      <w:r w:rsidRPr="0018006E">
        <w:rPr>
          <w:rFonts w:eastAsia="Calibri"/>
          <w:color w:val="000000"/>
          <w:sz w:val="23"/>
          <w:szCs w:val="23"/>
        </w:rPr>
        <w:t xml:space="preserve">, или уплаченного </w:t>
      </w:r>
      <w:r w:rsidR="005A31BF">
        <w:rPr>
          <w:sz w:val="23"/>
          <w:szCs w:val="23"/>
        </w:rPr>
        <w:t>Субли</w:t>
      </w:r>
      <w:r w:rsidR="005A31BF" w:rsidRPr="00B205D1">
        <w:rPr>
          <w:sz w:val="23"/>
          <w:szCs w:val="23"/>
        </w:rPr>
        <w:t>цензиат</w:t>
      </w:r>
      <w:r w:rsidRPr="0018006E">
        <w:rPr>
          <w:rFonts w:eastAsia="Calibri"/>
          <w:color w:val="000000"/>
          <w:sz w:val="23"/>
          <w:szCs w:val="23"/>
        </w:rPr>
        <w:t xml:space="preserve">ом в бюджет вследствие добровольного отказа </w:t>
      </w:r>
      <w:r w:rsidR="005A31BF">
        <w:rPr>
          <w:sz w:val="23"/>
          <w:szCs w:val="23"/>
        </w:rPr>
        <w:t>Субли</w:t>
      </w:r>
      <w:r w:rsidR="005A31BF" w:rsidRPr="00B205D1">
        <w:rPr>
          <w:sz w:val="23"/>
          <w:szCs w:val="23"/>
        </w:rPr>
        <w:t>цензиат</w:t>
      </w:r>
      <w:r w:rsidRPr="0018006E">
        <w:rPr>
          <w:rFonts w:eastAsia="Calibri"/>
          <w:color w:val="000000"/>
          <w:sz w:val="23"/>
          <w:szCs w:val="23"/>
        </w:rPr>
        <w:t xml:space="preserve">а от применения вычета по операциям с </w:t>
      </w:r>
      <w:r w:rsidR="005A31BF">
        <w:rPr>
          <w:sz w:val="23"/>
          <w:szCs w:val="23"/>
        </w:rPr>
        <w:t>Ли</w:t>
      </w:r>
      <w:r w:rsidR="005A31BF" w:rsidRPr="00B205D1">
        <w:rPr>
          <w:sz w:val="23"/>
          <w:szCs w:val="23"/>
        </w:rPr>
        <w:t>цензиат</w:t>
      </w:r>
      <w:r w:rsidR="005A31BF">
        <w:rPr>
          <w:sz w:val="23"/>
          <w:szCs w:val="23"/>
        </w:rPr>
        <w:t>ом</w:t>
      </w:r>
      <w:r w:rsidRPr="0018006E">
        <w:rPr>
          <w:rFonts w:eastAsia="Calibri"/>
          <w:color w:val="000000"/>
          <w:sz w:val="23"/>
          <w:szCs w:val="23"/>
        </w:rPr>
        <w:t xml:space="preserve"> («Доначисленные налоги») в соответствии с Решением налогового органа; плюс</w:t>
      </w:r>
      <w:bookmarkEnd w:id="4"/>
    </w:p>
    <w:p w:rsidR="00B205D1" w:rsidRPr="0018006E" w:rsidRDefault="00B205D1" w:rsidP="00B205D1">
      <w:pPr>
        <w:tabs>
          <w:tab w:val="left" w:pos="851"/>
        </w:tabs>
        <w:ind w:firstLine="567"/>
        <w:contextualSpacing/>
        <w:jc w:val="both"/>
        <w:rPr>
          <w:rFonts w:eastAsia="Calibri"/>
          <w:color w:val="000000"/>
          <w:sz w:val="23"/>
          <w:szCs w:val="23"/>
        </w:rPr>
      </w:pPr>
      <w:bookmarkStart w:id="5" w:name="_Ref472935822"/>
      <w:r w:rsidRPr="0018006E">
        <w:rPr>
          <w:rFonts w:eastAsia="Calibri"/>
          <w:color w:val="000000"/>
          <w:sz w:val="23"/>
          <w:szCs w:val="23"/>
        </w:rPr>
        <w:t xml:space="preserve">- суммы начисленных </w:t>
      </w:r>
      <w:r w:rsidR="005A31BF">
        <w:rPr>
          <w:sz w:val="23"/>
          <w:szCs w:val="23"/>
        </w:rPr>
        <w:t>Субли</w:t>
      </w:r>
      <w:r w:rsidR="005A31BF" w:rsidRPr="00B205D1">
        <w:rPr>
          <w:sz w:val="23"/>
          <w:szCs w:val="23"/>
        </w:rPr>
        <w:t>цензиат</w:t>
      </w:r>
      <w:r w:rsidRPr="0018006E">
        <w:rPr>
          <w:rFonts w:eastAsia="Calibri"/>
          <w:color w:val="000000"/>
          <w:sz w:val="23"/>
          <w:szCs w:val="23"/>
        </w:rPr>
        <w:t>у пеней на сумму Доначисленных налогов в соответствии с Решением налогового органа («Пени»); плюс</w:t>
      </w:r>
      <w:bookmarkEnd w:id="5"/>
    </w:p>
    <w:p w:rsidR="00B205D1" w:rsidRPr="0018006E" w:rsidRDefault="00B205D1" w:rsidP="00B205D1">
      <w:pPr>
        <w:tabs>
          <w:tab w:val="left" w:pos="851"/>
        </w:tabs>
        <w:ind w:firstLine="567"/>
        <w:contextualSpacing/>
        <w:jc w:val="both"/>
        <w:rPr>
          <w:rFonts w:eastAsia="Calibri"/>
          <w:color w:val="000000"/>
          <w:sz w:val="23"/>
          <w:szCs w:val="23"/>
        </w:rPr>
      </w:pPr>
      <w:r w:rsidRPr="0018006E">
        <w:rPr>
          <w:rFonts w:eastAsia="Calibri"/>
          <w:color w:val="000000"/>
          <w:sz w:val="23"/>
          <w:szCs w:val="23"/>
        </w:rPr>
        <w:t xml:space="preserve">- штрафов, начисленных </w:t>
      </w:r>
      <w:r w:rsidR="005A31BF">
        <w:rPr>
          <w:sz w:val="23"/>
          <w:szCs w:val="23"/>
        </w:rPr>
        <w:t>Субли</w:t>
      </w:r>
      <w:r w:rsidR="005A31BF" w:rsidRPr="00B205D1">
        <w:rPr>
          <w:sz w:val="23"/>
          <w:szCs w:val="23"/>
        </w:rPr>
        <w:t>цензиат</w:t>
      </w:r>
      <w:r w:rsidRPr="0018006E">
        <w:rPr>
          <w:rFonts w:eastAsia="Calibri"/>
          <w:color w:val="000000"/>
          <w:sz w:val="23"/>
          <w:szCs w:val="23"/>
        </w:rPr>
        <w:t>у за соответствующие налоговые нарушения в связи с неуплатой ею Доначисленных налогов в соответствии с Решением налогового органа («Штрафы»).</w:t>
      </w:r>
    </w:p>
    <w:p w:rsidR="00B205D1" w:rsidRPr="0018006E" w:rsidRDefault="005A31BF" w:rsidP="00B205D1">
      <w:pPr>
        <w:tabs>
          <w:tab w:val="left" w:pos="851"/>
        </w:tabs>
        <w:ind w:firstLine="567"/>
        <w:contextualSpacing/>
        <w:jc w:val="both"/>
        <w:rPr>
          <w:rFonts w:eastAsia="Calibri"/>
          <w:color w:val="000000"/>
          <w:sz w:val="23"/>
          <w:szCs w:val="23"/>
        </w:rPr>
      </w:pPr>
      <w:r>
        <w:rPr>
          <w:sz w:val="23"/>
          <w:szCs w:val="23"/>
        </w:rPr>
        <w:t>Ли</w:t>
      </w:r>
      <w:r w:rsidRPr="00B205D1">
        <w:rPr>
          <w:sz w:val="23"/>
          <w:szCs w:val="23"/>
        </w:rPr>
        <w:t>цензиат</w:t>
      </w:r>
      <w:r w:rsidR="00B205D1" w:rsidRPr="0018006E">
        <w:rPr>
          <w:rFonts w:eastAsia="Calibri"/>
          <w:color w:val="000000"/>
          <w:sz w:val="23"/>
          <w:szCs w:val="23"/>
        </w:rPr>
        <w:t xml:space="preserve"> возмещает </w:t>
      </w:r>
      <w:r>
        <w:rPr>
          <w:sz w:val="23"/>
          <w:szCs w:val="23"/>
        </w:rPr>
        <w:t>Субли</w:t>
      </w:r>
      <w:r w:rsidRPr="00B205D1">
        <w:rPr>
          <w:sz w:val="23"/>
          <w:szCs w:val="23"/>
        </w:rPr>
        <w:t>цензиат</w:t>
      </w:r>
      <w:r w:rsidR="00B205D1" w:rsidRPr="0018006E">
        <w:rPr>
          <w:rFonts w:eastAsia="Calibri"/>
          <w:color w:val="000000"/>
          <w:sz w:val="23"/>
          <w:szCs w:val="23"/>
        </w:rPr>
        <w:t xml:space="preserve">у указанные в настоящем пункте имущественные потери в течение 10 (десяти) дней с даты предъявления </w:t>
      </w:r>
      <w:r>
        <w:rPr>
          <w:sz w:val="23"/>
          <w:szCs w:val="23"/>
        </w:rPr>
        <w:t>Субли</w:t>
      </w:r>
      <w:r w:rsidRPr="00B205D1">
        <w:rPr>
          <w:sz w:val="23"/>
          <w:szCs w:val="23"/>
        </w:rPr>
        <w:t>цензиат</w:t>
      </w:r>
      <w:r w:rsidR="00B205D1" w:rsidRPr="0018006E">
        <w:rPr>
          <w:rFonts w:eastAsia="Calibri"/>
          <w:color w:val="000000"/>
          <w:sz w:val="23"/>
          <w:szCs w:val="23"/>
        </w:rPr>
        <w:t>ом соответствующего требования.</w:t>
      </w:r>
    </w:p>
    <w:p w:rsidR="00B205D1" w:rsidRPr="00C97FAD" w:rsidRDefault="005A31BF" w:rsidP="00B205D1">
      <w:pPr>
        <w:tabs>
          <w:tab w:val="left" w:pos="851"/>
        </w:tabs>
        <w:ind w:firstLine="567"/>
        <w:contextualSpacing/>
        <w:jc w:val="both"/>
        <w:rPr>
          <w:rFonts w:eastAsia="Calibri"/>
          <w:color w:val="000000"/>
          <w:sz w:val="23"/>
          <w:szCs w:val="23"/>
        </w:rPr>
      </w:pPr>
      <w:r>
        <w:rPr>
          <w:sz w:val="23"/>
          <w:szCs w:val="23"/>
        </w:rPr>
        <w:t>Субли</w:t>
      </w:r>
      <w:r w:rsidRPr="00B205D1">
        <w:rPr>
          <w:sz w:val="23"/>
          <w:szCs w:val="23"/>
        </w:rPr>
        <w:t>цензиат</w:t>
      </w:r>
      <w:r w:rsidR="00B205D1" w:rsidRPr="0018006E">
        <w:rPr>
          <w:rFonts w:eastAsia="Calibri"/>
          <w:color w:val="000000"/>
          <w:sz w:val="23"/>
          <w:szCs w:val="23"/>
        </w:rPr>
        <w:t xml:space="preserve"> вправе удержать сумму возмещения потерь из иных расчетов по любым сделкам с </w:t>
      </w:r>
      <w:r>
        <w:rPr>
          <w:sz w:val="23"/>
          <w:szCs w:val="23"/>
        </w:rPr>
        <w:t>Ли</w:t>
      </w:r>
      <w:r w:rsidRPr="00B205D1">
        <w:rPr>
          <w:sz w:val="23"/>
          <w:szCs w:val="23"/>
        </w:rPr>
        <w:t>цензиат</w:t>
      </w:r>
      <w:r>
        <w:rPr>
          <w:sz w:val="23"/>
          <w:szCs w:val="23"/>
        </w:rPr>
        <w:t>ом</w:t>
      </w:r>
      <w:r w:rsidR="00B205D1" w:rsidRPr="00C97FAD">
        <w:rPr>
          <w:rFonts w:eastAsia="Calibri"/>
          <w:color w:val="000000"/>
          <w:sz w:val="23"/>
          <w:szCs w:val="23"/>
        </w:rPr>
        <w:t xml:space="preserve"> (в том числе произвести зачет встречных однородных требований).</w:t>
      </w:r>
    </w:p>
    <w:p w:rsidR="00B205D1" w:rsidRPr="0018006E" w:rsidRDefault="00B205D1" w:rsidP="00B205D1">
      <w:pPr>
        <w:tabs>
          <w:tab w:val="left" w:pos="851"/>
        </w:tabs>
        <w:ind w:firstLine="567"/>
        <w:contextualSpacing/>
        <w:jc w:val="both"/>
        <w:rPr>
          <w:rFonts w:eastAsia="Calibri"/>
          <w:color w:val="000000"/>
          <w:sz w:val="23"/>
          <w:szCs w:val="23"/>
        </w:rPr>
      </w:pPr>
      <w:r w:rsidRPr="00C97FAD">
        <w:rPr>
          <w:rFonts w:eastAsia="Calibri"/>
          <w:color w:val="000000"/>
          <w:sz w:val="23"/>
          <w:szCs w:val="23"/>
        </w:rPr>
        <w:t xml:space="preserve">4. </w:t>
      </w:r>
      <w:r w:rsidRPr="0018006E">
        <w:rPr>
          <w:rFonts w:eastAsia="Calibri"/>
          <w:color w:val="000000"/>
          <w:sz w:val="23"/>
          <w:szCs w:val="23"/>
        </w:rPr>
        <w:t>Стороны согласовали следующую процедуру взаимодействия сторон по минимизации имущественных потерь:</w:t>
      </w:r>
    </w:p>
    <w:p w:rsidR="00B205D1" w:rsidRPr="00C97FAD" w:rsidRDefault="00B205D1" w:rsidP="00B205D1">
      <w:pPr>
        <w:tabs>
          <w:tab w:val="left" w:pos="851"/>
        </w:tabs>
        <w:ind w:firstLine="567"/>
        <w:contextualSpacing/>
        <w:jc w:val="both"/>
        <w:rPr>
          <w:rFonts w:eastAsia="Calibri"/>
          <w:color w:val="000000"/>
          <w:sz w:val="23"/>
          <w:szCs w:val="23"/>
        </w:rPr>
      </w:pPr>
      <w:r w:rsidRPr="00C97FAD">
        <w:rPr>
          <w:rFonts w:eastAsia="Calibri"/>
          <w:color w:val="000000"/>
          <w:sz w:val="23"/>
          <w:szCs w:val="23"/>
        </w:rPr>
        <w:t>4.1. При получении в порядке статьи 100 Налогового кодекса Российской Федерации акта налоговой проверки (далее – «</w:t>
      </w:r>
      <w:r w:rsidRPr="0018006E">
        <w:rPr>
          <w:rFonts w:eastAsia="Calibri"/>
          <w:color w:val="000000"/>
          <w:sz w:val="23"/>
          <w:szCs w:val="23"/>
        </w:rPr>
        <w:t>Акт налоговой проверки</w:t>
      </w:r>
      <w:r w:rsidRPr="00C97FAD">
        <w:rPr>
          <w:rFonts w:eastAsia="Calibri"/>
          <w:color w:val="000000"/>
          <w:sz w:val="23"/>
          <w:szCs w:val="23"/>
        </w:rPr>
        <w:t xml:space="preserve">»), в котором проверяющими отражены выявленные нарушения законодательства о налогах и сборах, вызванные действиями или бездействием </w:t>
      </w:r>
      <w:r w:rsidR="005A31BF">
        <w:rPr>
          <w:sz w:val="23"/>
          <w:szCs w:val="23"/>
        </w:rPr>
        <w:t>Ли</w:t>
      </w:r>
      <w:r w:rsidR="005A31BF" w:rsidRPr="00B205D1">
        <w:rPr>
          <w:sz w:val="23"/>
          <w:szCs w:val="23"/>
        </w:rPr>
        <w:t>цензиат</w:t>
      </w:r>
      <w:r w:rsidR="005A31BF">
        <w:rPr>
          <w:sz w:val="23"/>
          <w:szCs w:val="23"/>
        </w:rPr>
        <w:t>а</w:t>
      </w:r>
      <w:r w:rsidRPr="00C97FAD">
        <w:rPr>
          <w:rFonts w:eastAsia="Calibri"/>
          <w:color w:val="000000"/>
          <w:sz w:val="23"/>
          <w:szCs w:val="23"/>
        </w:rPr>
        <w:t xml:space="preserve"> при исчислении и уплате налогов, а также привлеченных </w:t>
      </w:r>
      <w:r w:rsidR="005A31BF">
        <w:rPr>
          <w:sz w:val="23"/>
          <w:szCs w:val="23"/>
        </w:rPr>
        <w:t>Ли</w:t>
      </w:r>
      <w:r w:rsidR="005A31BF" w:rsidRPr="00B205D1">
        <w:rPr>
          <w:sz w:val="23"/>
          <w:szCs w:val="23"/>
        </w:rPr>
        <w:t>цензиат</w:t>
      </w:r>
      <w:r w:rsidR="005A31BF">
        <w:rPr>
          <w:sz w:val="23"/>
          <w:szCs w:val="23"/>
        </w:rPr>
        <w:t>ом</w:t>
      </w:r>
      <w:r w:rsidRPr="00C97FAD">
        <w:rPr>
          <w:rFonts w:eastAsia="Calibri"/>
          <w:color w:val="000000"/>
          <w:sz w:val="23"/>
          <w:szCs w:val="23"/>
        </w:rPr>
        <w:t xml:space="preserve"> в целях исполнения обязательств по Договору </w:t>
      </w:r>
      <w:proofErr w:type="spellStart"/>
      <w:r w:rsidRPr="00C97FAD">
        <w:rPr>
          <w:rFonts w:eastAsia="Calibri"/>
          <w:color w:val="000000"/>
          <w:sz w:val="23"/>
          <w:szCs w:val="23"/>
        </w:rPr>
        <w:t>субконтрагентов</w:t>
      </w:r>
      <w:proofErr w:type="spellEnd"/>
      <w:r w:rsidRPr="00C97FAD">
        <w:rPr>
          <w:rFonts w:eastAsia="Calibri"/>
          <w:color w:val="000000"/>
          <w:sz w:val="23"/>
          <w:szCs w:val="23"/>
        </w:rPr>
        <w:t xml:space="preserve"> (например, с</w:t>
      </w:r>
      <w:r>
        <w:rPr>
          <w:rFonts w:eastAsia="Calibri"/>
          <w:color w:val="000000"/>
          <w:sz w:val="23"/>
          <w:szCs w:val="23"/>
        </w:rPr>
        <w:t>о</w:t>
      </w:r>
      <w:r w:rsidRPr="00C97FAD">
        <w:rPr>
          <w:rFonts w:eastAsia="Calibri"/>
          <w:color w:val="000000"/>
          <w:sz w:val="23"/>
          <w:szCs w:val="23"/>
        </w:rPr>
        <w:t xml:space="preserve">исполнителей, субпоставщиков), </w:t>
      </w:r>
      <w:r w:rsidR="005A31BF">
        <w:rPr>
          <w:sz w:val="23"/>
          <w:szCs w:val="23"/>
        </w:rPr>
        <w:t>Субли</w:t>
      </w:r>
      <w:r w:rsidR="005A31BF" w:rsidRPr="00B205D1">
        <w:rPr>
          <w:sz w:val="23"/>
          <w:szCs w:val="23"/>
        </w:rPr>
        <w:t>цензиат</w:t>
      </w:r>
      <w:r w:rsidRPr="00C97FAD">
        <w:rPr>
          <w:rFonts w:eastAsia="Calibri"/>
          <w:color w:val="000000"/>
          <w:sz w:val="23"/>
          <w:szCs w:val="23"/>
        </w:rPr>
        <w:t xml:space="preserve"> в течение 10 (десяти) календарных дней с момента получения акта налоговой проверки направляет в адрес </w:t>
      </w:r>
      <w:r w:rsidR="005A31BF">
        <w:rPr>
          <w:sz w:val="23"/>
          <w:szCs w:val="23"/>
        </w:rPr>
        <w:t>Ли</w:t>
      </w:r>
      <w:r w:rsidR="005A31BF" w:rsidRPr="00B205D1">
        <w:rPr>
          <w:sz w:val="23"/>
          <w:szCs w:val="23"/>
        </w:rPr>
        <w:t>цензиат</w:t>
      </w:r>
      <w:r w:rsidR="005A31BF">
        <w:rPr>
          <w:sz w:val="23"/>
          <w:szCs w:val="23"/>
        </w:rPr>
        <w:t>а</w:t>
      </w:r>
      <w:r w:rsidRPr="00C97FAD">
        <w:rPr>
          <w:rFonts w:eastAsia="Calibri"/>
          <w:color w:val="000000"/>
          <w:sz w:val="23"/>
          <w:szCs w:val="23"/>
        </w:rPr>
        <w:t xml:space="preserve"> выписку из акта налогового органа по соответствующему эпизоду (далее – «</w:t>
      </w:r>
      <w:r w:rsidRPr="0018006E">
        <w:rPr>
          <w:rFonts w:eastAsia="Calibri"/>
          <w:color w:val="000000"/>
          <w:sz w:val="23"/>
          <w:szCs w:val="23"/>
        </w:rPr>
        <w:t>Выписка</w:t>
      </w:r>
      <w:r w:rsidRPr="00C97FAD">
        <w:rPr>
          <w:rFonts w:eastAsia="Calibri"/>
          <w:color w:val="000000"/>
          <w:sz w:val="23"/>
          <w:szCs w:val="23"/>
        </w:rPr>
        <w:t>»).</w:t>
      </w:r>
    </w:p>
    <w:p w:rsidR="00B205D1" w:rsidRPr="00C97FAD" w:rsidRDefault="00B205D1" w:rsidP="00B205D1">
      <w:pPr>
        <w:tabs>
          <w:tab w:val="left" w:pos="851"/>
        </w:tabs>
        <w:ind w:firstLine="567"/>
        <w:contextualSpacing/>
        <w:jc w:val="both"/>
        <w:rPr>
          <w:rFonts w:eastAsia="Calibri"/>
          <w:sz w:val="23"/>
          <w:szCs w:val="23"/>
        </w:rPr>
      </w:pPr>
      <w:r w:rsidRPr="00C97FAD">
        <w:rPr>
          <w:rFonts w:eastAsia="Calibri"/>
          <w:color w:val="000000"/>
          <w:sz w:val="23"/>
          <w:szCs w:val="23"/>
        </w:rPr>
        <w:t xml:space="preserve">4.2. В случае несогласия с фактами, изложенными в Выписке, а также с выводами и предложениями проверяющих, </w:t>
      </w:r>
      <w:r w:rsidR="0067227E">
        <w:rPr>
          <w:sz w:val="23"/>
          <w:szCs w:val="23"/>
        </w:rPr>
        <w:t>Субли</w:t>
      </w:r>
      <w:r w:rsidR="0067227E" w:rsidRPr="00B205D1">
        <w:rPr>
          <w:sz w:val="23"/>
          <w:szCs w:val="23"/>
        </w:rPr>
        <w:t>цензиат</w:t>
      </w:r>
      <w:r w:rsidR="0067227E" w:rsidRPr="00C97FAD">
        <w:rPr>
          <w:rFonts w:eastAsia="Calibri"/>
          <w:color w:val="000000"/>
          <w:sz w:val="23"/>
          <w:szCs w:val="23"/>
        </w:rPr>
        <w:t xml:space="preserve"> </w:t>
      </w:r>
      <w:r w:rsidRPr="00C97FAD">
        <w:rPr>
          <w:rFonts w:eastAsia="Calibri"/>
          <w:color w:val="000000"/>
          <w:sz w:val="23"/>
          <w:szCs w:val="23"/>
        </w:rPr>
        <w:t xml:space="preserve">в течение 10 (десяти) календарных дней с момента получения Выписки из акта налогового органа направляет в адрес </w:t>
      </w:r>
      <w:r w:rsidR="0067227E">
        <w:rPr>
          <w:sz w:val="23"/>
          <w:szCs w:val="23"/>
        </w:rPr>
        <w:t>Субли</w:t>
      </w:r>
      <w:r w:rsidR="0067227E" w:rsidRPr="00B205D1">
        <w:rPr>
          <w:sz w:val="23"/>
          <w:szCs w:val="23"/>
        </w:rPr>
        <w:t>цензиат</w:t>
      </w:r>
      <w:r w:rsidR="0067227E">
        <w:rPr>
          <w:sz w:val="23"/>
          <w:szCs w:val="23"/>
        </w:rPr>
        <w:t>а</w:t>
      </w:r>
      <w:r w:rsidRPr="00C97FAD">
        <w:rPr>
          <w:rFonts w:eastAsia="Calibri"/>
          <w:color w:val="000000"/>
          <w:sz w:val="23"/>
          <w:szCs w:val="23"/>
        </w:rPr>
        <w:t xml:space="preserve"> письменные мотивированные возражения по фактам (выводам проверяющих), содержащимся в ней, которые </w:t>
      </w:r>
      <w:r w:rsidR="0067227E">
        <w:rPr>
          <w:sz w:val="23"/>
          <w:szCs w:val="23"/>
        </w:rPr>
        <w:t>Субли</w:t>
      </w:r>
      <w:r w:rsidR="0067227E" w:rsidRPr="00B205D1">
        <w:rPr>
          <w:sz w:val="23"/>
          <w:szCs w:val="23"/>
        </w:rPr>
        <w:t>цензиат</w:t>
      </w:r>
      <w:r w:rsidRPr="00C97FAD">
        <w:rPr>
          <w:rFonts w:eastAsia="Calibri"/>
          <w:color w:val="000000"/>
          <w:sz w:val="23"/>
          <w:szCs w:val="23"/>
        </w:rPr>
        <w:t xml:space="preserve"> обязано представить в налоговый орган в порядке пункта 6 статьи 100 Налогового кодекса Российской Федерации.</w:t>
      </w:r>
    </w:p>
    <w:p w:rsidR="00B205D1" w:rsidRPr="00C97FAD" w:rsidRDefault="00B205D1" w:rsidP="00B205D1">
      <w:pPr>
        <w:tabs>
          <w:tab w:val="left" w:pos="851"/>
        </w:tabs>
        <w:adjustRightInd w:val="0"/>
        <w:spacing w:line="276" w:lineRule="auto"/>
        <w:ind w:firstLine="567"/>
        <w:jc w:val="both"/>
        <w:rPr>
          <w:rFonts w:eastAsia="Calibri"/>
          <w:color w:val="000000"/>
          <w:sz w:val="23"/>
          <w:szCs w:val="23"/>
        </w:rPr>
      </w:pPr>
      <w:r w:rsidRPr="00C97FAD">
        <w:rPr>
          <w:rFonts w:eastAsia="Calibri"/>
          <w:color w:val="000000"/>
          <w:sz w:val="23"/>
          <w:szCs w:val="23"/>
        </w:rPr>
        <w:t xml:space="preserve">В случае непредставления </w:t>
      </w:r>
      <w:r w:rsidR="0067227E">
        <w:rPr>
          <w:sz w:val="23"/>
          <w:szCs w:val="23"/>
        </w:rPr>
        <w:t>Ли</w:t>
      </w:r>
      <w:r w:rsidR="0067227E" w:rsidRPr="00B205D1">
        <w:rPr>
          <w:sz w:val="23"/>
          <w:szCs w:val="23"/>
        </w:rPr>
        <w:t>цензиат</w:t>
      </w:r>
      <w:r w:rsidR="0067227E">
        <w:rPr>
          <w:sz w:val="23"/>
          <w:szCs w:val="23"/>
        </w:rPr>
        <w:t>ом</w:t>
      </w:r>
      <w:r w:rsidRPr="00C97FAD">
        <w:rPr>
          <w:rFonts w:eastAsia="Calibri"/>
          <w:color w:val="000000"/>
          <w:sz w:val="23"/>
          <w:szCs w:val="23"/>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00C732DC">
        <w:rPr>
          <w:sz w:val="23"/>
          <w:szCs w:val="23"/>
        </w:rPr>
        <w:t>Ли</w:t>
      </w:r>
      <w:r w:rsidR="00C732DC" w:rsidRPr="00B205D1">
        <w:rPr>
          <w:sz w:val="23"/>
          <w:szCs w:val="23"/>
        </w:rPr>
        <w:t>цензиат</w:t>
      </w:r>
      <w:r w:rsidR="00C732DC">
        <w:rPr>
          <w:sz w:val="23"/>
          <w:szCs w:val="23"/>
        </w:rPr>
        <w:t>а</w:t>
      </w:r>
      <w:r w:rsidR="00C732DC" w:rsidRPr="00C97FAD">
        <w:rPr>
          <w:rFonts w:eastAsia="Calibri"/>
          <w:color w:val="000000"/>
          <w:sz w:val="23"/>
          <w:szCs w:val="23"/>
        </w:rPr>
        <w:t xml:space="preserve"> </w:t>
      </w:r>
      <w:r w:rsidRPr="00C97FAD">
        <w:rPr>
          <w:rFonts w:eastAsia="Calibri"/>
          <w:color w:val="000000"/>
          <w:sz w:val="23"/>
          <w:szCs w:val="23"/>
        </w:rPr>
        <w:t>отсутствуют возражения против выводов проверяющих, изложенных в Выписке.</w:t>
      </w:r>
    </w:p>
    <w:p w:rsidR="00B205D1" w:rsidRPr="00C97FAD" w:rsidRDefault="00B205D1" w:rsidP="00B205D1">
      <w:pPr>
        <w:tabs>
          <w:tab w:val="left" w:pos="460"/>
          <w:tab w:val="left" w:pos="851"/>
          <w:tab w:val="left" w:pos="993"/>
        </w:tabs>
        <w:spacing w:line="276" w:lineRule="auto"/>
        <w:ind w:firstLine="567"/>
        <w:contextualSpacing/>
        <w:jc w:val="both"/>
        <w:rPr>
          <w:rFonts w:eastAsia="Calibri"/>
          <w:color w:val="000000"/>
          <w:sz w:val="23"/>
          <w:szCs w:val="23"/>
        </w:rPr>
      </w:pPr>
      <w:r w:rsidRPr="00C97FAD">
        <w:rPr>
          <w:rFonts w:eastAsia="Calibri"/>
          <w:color w:val="000000"/>
          <w:sz w:val="23"/>
          <w:szCs w:val="23"/>
        </w:rPr>
        <w:t xml:space="preserve">5. </w:t>
      </w:r>
      <w:r w:rsidR="00C732DC">
        <w:rPr>
          <w:sz w:val="23"/>
          <w:szCs w:val="23"/>
        </w:rPr>
        <w:t>Субли</w:t>
      </w:r>
      <w:r w:rsidR="00C732DC" w:rsidRPr="00B205D1">
        <w:rPr>
          <w:sz w:val="23"/>
          <w:szCs w:val="23"/>
        </w:rPr>
        <w:t>цензиат</w:t>
      </w:r>
      <w:r w:rsidRPr="00C97FAD">
        <w:rPr>
          <w:rFonts w:eastAsia="Calibri"/>
          <w:color w:val="000000"/>
          <w:sz w:val="23"/>
          <w:szCs w:val="23"/>
        </w:rPr>
        <w:t xml:space="preserve"> вправе потребовать с </w:t>
      </w:r>
      <w:r w:rsidR="00C732DC">
        <w:rPr>
          <w:sz w:val="23"/>
          <w:szCs w:val="23"/>
        </w:rPr>
        <w:t>Ли</w:t>
      </w:r>
      <w:r w:rsidR="00C732DC" w:rsidRPr="00B205D1">
        <w:rPr>
          <w:sz w:val="23"/>
          <w:szCs w:val="23"/>
        </w:rPr>
        <w:t>цензиат</w:t>
      </w:r>
      <w:r w:rsidR="00C732DC">
        <w:rPr>
          <w:sz w:val="23"/>
          <w:szCs w:val="23"/>
        </w:rPr>
        <w:t>а</w:t>
      </w:r>
      <w:r w:rsidRPr="00C97FAD">
        <w:rPr>
          <w:rFonts w:eastAsia="Calibri"/>
          <w:color w:val="000000"/>
          <w:sz w:val="23"/>
          <w:szCs w:val="23"/>
        </w:rPr>
        <w:t xml:space="preserve"> возмещения имущественных потерь, связанных с наступлением обстоятельств, указанных в п. 3 настоящего Приложения, в течение срока действия Договора и в течение трех лет после окончания срока действия Договора.</w:t>
      </w:r>
    </w:p>
    <w:p w:rsidR="00B205D1" w:rsidRDefault="00B205D1" w:rsidP="00B205D1">
      <w:pPr>
        <w:tabs>
          <w:tab w:val="center" w:pos="4677"/>
          <w:tab w:val="right" w:pos="9355"/>
        </w:tabs>
        <w:spacing w:before="120"/>
        <w:jc w:val="center"/>
        <w:rPr>
          <w:b/>
          <w:sz w:val="23"/>
          <w:szCs w:val="23"/>
        </w:rPr>
      </w:pPr>
      <w:r>
        <w:rPr>
          <w:b/>
          <w:sz w:val="23"/>
          <w:szCs w:val="23"/>
        </w:rPr>
        <w:t>ПОДПИСИ СТОРОН</w:t>
      </w:r>
    </w:p>
    <w:p w:rsidR="00B205D1" w:rsidRDefault="00B205D1" w:rsidP="00B205D1">
      <w:pPr>
        <w:tabs>
          <w:tab w:val="center" w:pos="4677"/>
          <w:tab w:val="right" w:pos="9355"/>
        </w:tabs>
        <w:spacing w:before="120"/>
        <w:jc w:val="center"/>
        <w:rPr>
          <w:b/>
          <w:sz w:val="23"/>
          <w:szCs w:val="23"/>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5650"/>
      </w:tblGrid>
      <w:tr w:rsidR="00C732DC" w:rsidRPr="00270731" w:rsidTr="00551E5D">
        <w:trPr>
          <w:trHeight w:val="451"/>
        </w:trPr>
        <w:tc>
          <w:tcPr>
            <w:tcW w:w="4806" w:type="dxa"/>
            <w:tcBorders>
              <w:top w:val="nil"/>
              <w:left w:val="nil"/>
              <w:bottom w:val="nil"/>
              <w:right w:val="nil"/>
            </w:tcBorders>
          </w:tcPr>
          <w:p w:rsidR="00C732DC" w:rsidRPr="00270731" w:rsidRDefault="00C732DC" w:rsidP="00551E5D">
            <w:pPr>
              <w:widowControl w:val="0"/>
              <w:suppressAutoHyphens/>
              <w:rPr>
                <w:b/>
                <w:sz w:val="23"/>
                <w:szCs w:val="23"/>
              </w:rPr>
            </w:pPr>
            <w:r>
              <w:rPr>
                <w:b/>
              </w:rPr>
              <w:t>Лицензиат</w:t>
            </w:r>
            <w:r w:rsidRPr="00270731">
              <w:rPr>
                <w:b/>
                <w:sz w:val="23"/>
                <w:szCs w:val="23"/>
              </w:rPr>
              <w:t>:</w:t>
            </w:r>
          </w:p>
        </w:tc>
        <w:tc>
          <w:tcPr>
            <w:tcW w:w="5650" w:type="dxa"/>
            <w:tcBorders>
              <w:top w:val="nil"/>
              <w:left w:val="nil"/>
              <w:bottom w:val="nil"/>
              <w:right w:val="nil"/>
            </w:tcBorders>
          </w:tcPr>
          <w:p w:rsidR="00C732DC" w:rsidRPr="00270731" w:rsidRDefault="00C732DC" w:rsidP="00551E5D">
            <w:pPr>
              <w:widowControl w:val="0"/>
              <w:suppressAutoHyphens/>
              <w:rPr>
                <w:sz w:val="23"/>
                <w:szCs w:val="23"/>
              </w:rPr>
            </w:pPr>
            <w:r>
              <w:rPr>
                <w:b/>
              </w:rPr>
              <w:t>Сублицензиат</w:t>
            </w:r>
            <w:r w:rsidRPr="00270731">
              <w:rPr>
                <w:sz w:val="23"/>
                <w:szCs w:val="23"/>
              </w:rPr>
              <w:t>:</w:t>
            </w:r>
          </w:p>
        </w:tc>
      </w:tr>
      <w:tr w:rsidR="00C732DC" w:rsidRPr="00270731" w:rsidTr="00551E5D">
        <w:trPr>
          <w:trHeight w:val="1336"/>
        </w:trPr>
        <w:tc>
          <w:tcPr>
            <w:tcW w:w="4806" w:type="dxa"/>
            <w:tcBorders>
              <w:top w:val="nil"/>
              <w:left w:val="nil"/>
              <w:bottom w:val="nil"/>
              <w:right w:val="nil"/>
            </w:tcBorders>
          </w:tcPr>
          <w:p w:rsidR="00C732DC" w:rsidRPr="004463FB" w:rsidRDefault="00C732DC" w:rsidP="00551E5D">
            <w:pPr>
              <w:widowControl w:val="0"/>
              <w:suppressAutoHyphens/>
              <w:rPr>
                <w:sz w:val="23"/>
                <w:szCs w:val="23"/>
              </w:rPr>
            </w:pPr>
            <w:r>
              <w:rPr>
                <w:sz w:val="23"/>
                <w:szCs w:val="23"/>
              </w:rPr>
              <w:t>_______________</w:t>
            </w:r>
          </w:p>
          <w:p w:rsidR="00C732DC" w:rsidRPr="004463FB" w:rsidRDefault="00C732DC" w:rsidP="00551E5D">
            <w:pPr>
              <w:widowControl w:val="0"/>
              <w:suppressAutoHyphens/>
              <w:rPr>
                <w:color w:val="00000A"/>
                <w:kern w:val="1"/>
                <w:sz w:val="23"/>
                <w:szCs w:val="23"/>
                <w:lang w:eastAsia="hi-IN" w:bidi="hi-IN"/>
              </w:rPr>
            </w:pPr>
            <w:r>
              <w:rPr>
                <w:sz w:val="23"/>
                <w:szCs w:val="23"/>
              </w:rPr>
              <w:t>____________</w:t>
            </w:r>
          </w:p>
          <w:p w:rsidR="00C732DC" w:rsidRPr="004463FB" w:rsidRDefault="00C732DC" w:rsidP="00551E5D">
            <w:pPr>
              <w:widowControl w:val="0"/>
              <w:tabs>
                <w:tab w:val="left" w:pos="708"/>
              </w:tabs>
              <w:suppressAutoHyphens/>
              <w:ind w:firstLine="22"/>
              <w:jc w:val="both"/>
              <w:rPr>
                <w:color w:val="00000A"/>
                <w:kern w:val="1"/>
                <w:sz w:val="23"/>
                <w:szCs w:val="23"/>
                <w:lang w:eastAsia="hi-IN" w:bidi="hi-IN"/>
              </w:rPr>
            </w:pPr>
            <w:r w:rsidRPr="004463FB">
              <w:rPr>
                <w:color w:val="00000A"/>
                <w:kern w:val="1"/>
                <w:sz w:val="23"/>
                <w:szCs w:val="23"/>
                <w:lang w:eastAsia="hi-IN" w:bidi="hi-IN"/>
              </w:rPr>
              <w:t>___________________ /</w:t>
            </w:r>
            <w:r>
              <w:rPr>
                <w:color w:val="00000A"/>
                <w:kern w:val="1"/>
                <w:sz w:val="23"/>
                <w:szCs w:val="23"/>
                <w:lang w:eastAsia="hi-IN" w:bidi="hi-IN"/>
              </w:rPr>
              <w:t>_____</w:t>
            </w:r>
            <w:r w:rsidRPr="004463FB">
              <w:rPr>
                <w:color w:val="00000A"/>
                <w:kern w:val="1"/>
                <w:sz w:val="23"/>
                <w:szCs w:val="23"/>
                <w:lang w:eastAsia="hi-IN" w:bidi="hi-IN"/>
              </w:rPr>
              <w:t>/</w:t>
            </w:r>
          </w:p>
          <w:p w:rsidR="00C732DC" w:rsidRDefault="00C732DC" w:rsidP="00551E5D">
            <w:pPr>
              <w:widowControl w:val="0"/>
              <w:suppressAutoHyphens/>
              <w:rPr>
                <w:sz w:val="23"/>
                <w:szCs w:val="23"/>
              </w:rPr>
            </w:pPr>
            <w:proofErr w:type="spellStart"/>
            <w:r w:rsidRPr="00270731">
              <w:rPr>
                <w:bCs/>
                <w:sz w:val="23"/>
                <w:szCs w:val="23"/>
              </w:rPr>
              <w:t>м.п</w:t>
            </w:r>
            <w:proofErr w:type="spellEnd"/>
            <w:r w:rsidRPr="00270731">
              <w:rPr>
                <w:bCs/>
                <w:sz w:val="23"/>
                <w:szCs w:val="23"/>
              </w:rPr>
              <w:t>.</w:t>
            </w:r>
          </w:p>
          <w:p w:rsidR="00C732DC" w:rsidRPr="00270731" w:rsidRDefault="00C732DC" w:rsidP="00551E5D">
            <w:pPr>
              <w:widowControl w:val="0"/>
              <w:suppressAutoHyphens/>
              <w:rPr>
                <w:bCs/>
                <w:sz w:val="23"/>
                <w:szCs w:val="23"/>
              </w:rPr>
            </w:pPr>
          </w:p>
        </w:tc>
        <w:tc>
          <w:tcPr>
            <w:tcW w:w="5650" w:type="dxa"/>
            <w:tcBorders>
              <w:top w:val="nil"/>
              <w:left w:val="nil"/>
              <w:bottom w:val="nil"/>
              <w:right w:val="nil"/>
            </w:tcBorders>
          </w:tcPr>
          <w:p w:rsidR="00C732DC" w:rsidRPr="00270731" w:rsidRDefault="00C732DC" w:rsidP="00551E5D">
            <w:pPr>
              <w:widowControl w:val="0"/>
              <w:suppressAutoHyphens/>
              <w:rPr>
                <w:sz w:val="23"/>
                <w:szCs w:val="23"/>
              </w:rPr>
            </w:pPr>
            <w:r w:rsidRPr="00270731">
              <w:rPr>
                <w:sz w:val="23"/>
                <w:szCs w:val="23"/>
              </w:rPr>
              <w:t>Директор Каширского ОП</w:t>
            </w:r>
          </w:p>
          <w:p w:rsidR="00C732DC" w:rsidRPr="00270731" w:rsidRDefault="00C732DC" w:rsidP="00551E5D">
            <w:pPr>
              <w:widowControl w:val="0"/>
              <w:suppressAutoHyphens/>
              <w:rPr>
                <w:sz w:val="23"/>
                <w:szCs w:val="23"/>
              </w:rPr>
            </w:pPr>
            <w:r w:rsidRPr="00270731">
              <w:rPr>
                <w:sz w:val="23"/>
                <w:szCs w:val="23"/>
              </w:rPr>
              <w:t>ООО «Интер РАО-Инжиниринг»</w:t>
            </w:r>
          </w:p>
          <w:p w:rsidR="00C732DC" w:rsidRDefault="00C732DC" w:rsidP="00551E5D">
            <w:pPr>
              <w:widowControl w:val="0"/>
              <w:suppressAutoHyphens/>
              <w:rPr>
                <w:sz w:val="23"/>
                <w:szCs w:val="23"/>
              </w:rPr>
            </w:pPr>
            <w:r w:rsidRPr="00270731">
              <w:rPr>
                <w:sz w:val="23"/>
                <w:szCs w:val="23"/>
              </w:rPr>
              <w:t>___________________ /Р.В. Титов/</w:t>
            </w:r>
          </w:p>
          <w:p w:rsidR="00C732DC" w:rsidRPr="00270731" w:rsidRDefault="00C732DC" w:rsidP="00551E5D">
            <w:pPr>
              <w:widowControl w:val="0"/>
              <w:suppressAutoHyphens/>
              <w:rPr>
                <w:sz w:val="23"/>
                <w:szCs w:val="23"/>
              </w:rPr>
            </w:pPr>
          </w:p>
        </w:tc>
      </w:tr>
    </w:tbl>
    <w:p w:rsidR="00B205D1" w:rsidRPr="00C97FAD" w:rsidRDefault="00B205D1" w:rsidP="00B205D1">
      <w:pPr>
        <w:tabs>
          <w:tab w:val="center" w:pos="4677"/>
          <w:tab w:val="right" w:pos="9355"/>
        </w:tabs>
        <w:spacing w:before="120"/>
        <w:jc w:val="center"/>
        <w:rPr>
          <w:b/>
          <w:sz w:val="23"/>
          <w:szCs w:val="23"/>
        </w:rPr>
      </w:pPr>
    </w:p>
    <w:p w:rsidR="00B205D1" w:rsidRPr="007C0995" w:rsidRDefault="00B205D1" w:rsidP="00B205D1">
      <w:pPr>
        <w:jc w:val="both"/>
        <w:rPr>
          <w:b/>
          <w:sz w:val="18"/>
        </w:rPr>
      </w:pPr>
    </w:p>
    <w:p w:rsidR="00B205D1" w:rsidRDefault="00B205D1"/>
    <w:sectPr w:rsidR="00B205D1">
      <w:pgSz w:w="11906" w:h="16838"/>
      <w:pgMar w:top="993" w:right="567" w:bottom="709" w:left="993"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57C7" w:rsidRDefault="00C657C7">
      <w:r>
        <w:separator/>
      </w:r>
    </w:p>
  </w:endnote>
  <w:endnote w:type="continuationSeparator" w:id="0">
    <w:p w:rsidR="00C657C7" w:rsidRDefault="00C6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mtimperial">
    <w:altName w:val="Calibri"/>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PMingLiU">
    <w:altName w:val="新細明體"/>
    <w:panose1 w:val="02010601000101010101"/>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57C7" w:rsidRDefault="00C657C7">
    <w:pPr>
      <w:pStyle w:val="ad"/>
      <w:jc w:val="right"/>
    </w:pPr>
    <w:r>
      <w:fldChar w:fldCharType="begin"/>
    </w:r>
    <w:r>
      <w:instrText>PAGE   \* MERGEFORMAT</w:instrText>
    </w:r>
    <w:r>
      <w:fldChar w:fldCharType="separate"/>
    </w:r>
    <w:r>
      <w:rPr>
        <w:lang w:val="ru-RU"/>
      </w:rPr>
      <w:t>2</w:t>
    </w:r>
    <w:r>
      <w:fldChar w:fldCharType="end"/>
    </w:r>
  </w:p>
  <w:p w:rsidR="00C657C7" w:rsidRDefault="00C657C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57C7" w:rsidRDefault="00C657C7">
    <w:pPr>
      <w:pStyle w:val="ad"/>
      <w:jc w:val="right"/>
    </w:pPr>
    <w:r>
      <w:fldChar w:fldCharType="begin"/>
    </w:r>
    <w:r>
      <w:instrText>PAGE   \* MERGEFORMAT</w:instrText>
    </w:r>
    <w:r>
      <w:fldChar w:fldCharType="separate"/>
    </w:r>
    <w:r>
      <w:rPr>
        <w:lang w:val="ru-RU"/>
      </w:rPr>
      <w:t>15</w:t>
    </w:r>
    <w:r>
      <w:fldChar w:fldCharType="end"/>
    </w:r>
  </w:p>
  <w:p w:rsidR="00C657C7" w:rsidRDefault="00C657C7">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57C7" w:rsidRDefault="00C657C7">
    <w:pPr>
      <w:pStyle w:val="ad"/>
      <w:jc w:val="right"/>
    </w:pPr>
    <w:r>
      <w:fldChar w:fldCharType="begin"/>
    </w:r>
    <w:r>
      <w:instrText>PAGE   \* MERGEFORMAT</w:instrText>
    </w:r>
    <w:r>
      <w:fldChar w:fldCharType="separate"/>
    </w:r>
    <w:r>
      <w:rPr>
        <w:noProof/>
      </w:rPr>
      <w:t>2</w:t>
    </w:r>
    <w:r>
      <w:rPr>
        <w:noProof/>
      </w:rPr>
      <w:fldChar w:fldCharType="end"/>
    </w:r>
    <w:r>
      <w:t>/</w:t>
    </w:r>
    <w:fldSimple w:instr=" NUMPAGES   \* MERGEFORMAT ">
      <w:r>
        <w:rPr>
          <w:noProof/>
        </w:rPr>
        <w:t>2</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57C7" w:rsidRDefault="00C657C7">
    <w:r>
      <w:t>[Введите текст]</w:t>
    </w:r>
  </w:p>
  <w:p w:rsidR="00C657C7" w:rsidRDefault="00C657C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57C7" w:rsidRDefault="00C657C7">
    <w:pPr>
      <w:pStyle w:val="ad"/>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C657C7" w:rsidRDefault="00C657C7">
    <w:pPr>
      <w:pStyle w:val="ad"/>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57C7" w:rsidRDefault="00C657C7">
    <w:pPr>
      <w:pStyle w:val="ad"/>
      <w:jc w:val="right"/>
    </w:pPr>
    <w:r>
      <w:fldChar w:fldCharType="begin"/>
    </w:r>
    <w:r>
      <w:instrText>PAGE   \* MERGEFORMAT</w:instrText>
    </w:r>
    <w:r>
      <w:fldChar w:fldCharType="separate"/>
    </w:r>
    <w:r>
      <w:rPr>
        <w:lang w:val="ru-RU"/>
      </w:rPr>
      <w:t>18</w:t>
    </w:r>
    <w:r>
      <w:fldChar w:fldCharType="end"/>
    </w:r>
  </w:p>
  <w:p w:rsidR="00C657C7" w:rsidRDefault="00C657C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57C7" w:rsidRDefault="00C657C7">
      <w:r>
        <w:separator/>
      </w:r>
    </w:p>
  </w:footnote>
  <w:footnote w:type="continuationSeparator" w:id="0">
    <w:p w:rsidR="00C657C7" w:rsidRDefault="00C657C7">
      <w:r>
        <w:continuationSeparator/>
      </w:r>
    </w:p>
  </w:footnote>
  <w:footnote w:id="1">
    <w:p w:rsidR="00091787" w:rsidRDefault="00091787" w:rsidP="00091787">
      <w:pPr>
        <w:pStyle w:val="af2"/>
        <w:jc w:val="both"/>
      </w:pPr>
      <w:r>
        <w:rPr>
          <w:rStyle w:val="af4"/>
          <w:rFonts w:eastAsia="Arial"/>
        </w:rPr>
        <w:footnoteRef/>
      </w:r>
      <w:r>
        <w:t xml:space="preserve"> </w:t>
      </w:r>
      <w:r w:rsidRPr="00A632F1">
        <w:rPr>
          <w:rFonts w:ascii="Arial" w:eastAsiaTheme="minorHAnsi" w:hAnsi="Arial" w:cs="Arial"/>
          <w:lang w:eastAsia="en-US"/>
        </w:rPr>
        <w:t xml:space="preserve">Контроль за наличием </w:t>
      </w:r>
      <w:r>
        <w:rPr>
          <w:rFonts w:ascii="Arial" w:eastAsiaTheme="minorHAnsi" w:hAnsi="Arial" w:cs="Arial"/>
          <w:lang w:eastAsia="en-US"/>
        </w:rPr>
        <w:t xml:space="preserve">информации о </w:t>
      </w:r>
      <w:r w:rsidRPr="00A632F1">
        <w:rPr>
          <w:rFonts w:ascii="Arial" w:eastAsiaTheme="minorHAnsi" w:hAnsi="Arial" w:cs="Arial"/>
          <w:lang w:eastAsia="en-US"/>
        </w:rPr>
        <w:t>независимой гарантии</w:t>
      </w:r>
      <w:r>
        <w:rPr>
          <w:rFonts w:ascii="Arial" w:eastAsiaTheme="minorHAnsi" w:hAnsi="Arial" w:cs="Arial"/>
          <w:lang w:eastAsia="en-US"/>
        </w:rPr>
        <w:t xml:space="preserve"> в реестре независимых гарантий  и присвоения номера реестровой записи, </w:t>
      </w:r>
      <w:r w:rsidRPr="00A632F1">
        <w:rPr>
          <w:rFonts w:ascii="Arial" w:eastAsiaTheme="minorHAnsi" w:hAnsi="Arial" w:cs="Arial"/>
          <w:lang w:eastAsia="en-US"/>
        </w:rPr>
        <w:t xml:space="preserve">предусмотренные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осуществляется финансовыми службами </w:t>
      </w:r>
      <w:r>
        <w:rPr>
          <w:rFonts w:ascii="Arial" w:eastAsiaTheme="minorHAnsi" w:hAnsi="Arial" w:cs="Arial"/>
          <w:lang w:eastAsia="en-US"/>
        </w:rPr>
        <w:t>компаний</w:t>
      </w:r>
      <w:r w:rsidRPr="00A632F1">
        <w:rPr>
          <w:rFonts w:ascii="Arial" w:eastAsiaTheme="minorHAnsi" w:hAnsi="Arial" w:cs="Arial"/>
          <w:lang w:eastAsia="en-US"/>
        </w:rPr>
        <w:t xml:space="preserve"> Группы</w:t>
      </w:r>
      <w:r>
        <w:rPr>
          <w:rFonts w:ascii="Arial" w:eastAsiaTheme="minorHAnsi" w:hAnsi="Arial" w:cs="Arial"/>
          <w:lang w:eastAsia="en-US"/>
        </w:rPr>
        <w:t>.</w:t>
      </w:r>
    </w:p>
  </w:footnote>
  <w:footnote w:id="2">
    <w:p w:rsidR="00C657C7" w:rsidRDefault="00C657C7">
      <w:pPr>
        <w:pStyle w:val="af2"/>
        <w:jc w:val="both"/>
      </w:pPr>
      <w:r>
        <w:rPr>
          <w:rStyle w:val="af4"/>
        </w:rPr>
        <w:footnoteRef/>
      </w:r>
      <w:r>
        <w:t xml:space="preserve"> </w:t>
      </w:r>
      <w:r>
        <w:rPr>
          <w:sz w:val="16"/>
          <w:szCs w:val="16"/>
        </w:rPr>
        <w:t>Согласно п.4 ст.1235 Гражданского кодекса Российской Федерации</w:t>
      </w:r>
      <w:r>
        <w:rPr>
          <w:color w:val="000000"/>
        </w:rPr>
        <w:t xml:space="preserve"> </w:t>
      </w:r>
      <w:r>
        <w:rPr>
          <w:sz w:val="16"/>
          <w:szCs w:val="16"/>
        </w:rPr>
        <w:t>указанный срок не может превышать срок действия исключительного права на результат интеллектуальной деятельности или на средство индивидуализации.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57C7" w:rsidRDefault="00C657C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5522"/>
    <w:multiLevelType w:val="multilevel"/>
    <w:tmpl w:val="3E20E1D0"/>
    <w:lvl w:ilvl="0">
      <w:start w:val="7"/>
      <w:numFmt w:val="decimal"/>
      <w:lvlText w:val="%1"/>
      <w:lvlJc w:val="left"/>
      <w:pPr>
        <w:ind w:left="480" w:hanging="480"/>
      </w:pPr>
    </w:lvl>
    <w:lvl w:ilvl="1">
      <w:start w:val="2"/>
      <w:numFmt w:val="decimal"/>
      <w:lvlText w:val="%1.%2"/>
      <w:lvlJc w:val="left"/>
      <w:pPr>
        <w:ind w:left="1387" w:hanging="480"/>
      </w:pPr>
    </w:lvl>
    <w:lvl w:ilvl="2">
      <w:start w:val="1"/>
      <w:numFmt w:val="decimal"/>
      <w:lvlText w:val="%1.%2.%3"/>
      <w:lvlJc w:val="left"/>
      <w:pPr>
        <w:ind w:left="2534" w:hanging="720"/>
      </w:pPr>
    </w:lvl>
    <w:lvl w:ilvl="3">
      <w:start w:val="1"/>
      <w:numFmt w:val="decimal"/>
      <w:lvlText w:val="%1.%2.%3.%4"/>
      <w:lvlJc w:val="left"/>
      <w:pPr>
        <w:ind w:left="3441" w:hanging="720"/>
      </w:pPr>
    </w:lvl>
    <w:lvl w:ilvl="4">
      <w:start w:val="1"/>
      <w:numFmt w:val="decimal"/>
      <w:lvlText w:val="%1.%2.%3.%4.%5"/>
      <w:lvlJc w:val="left"/>
      <w:pPr>
        <w:ind w:left="4708" w:hanging="1080"/>
      </w:pPr>
    </w:lvl>
    <w:lvl w:ilvl="5">
      <w:start w:val="1"/>
      <w:numFmt w:val="decimal"/>
      <w:lvlText w:val="%1.%2.%3.%4.%5.%6"/>
      <w:lvlJc w:val="left"/>
      <w:pPr>
        <w:ind w:left="5615" w:hanging="1080"/>
      </w:pPr>
    </w:lvl>
    <w:lvl w:ilvl="6">
      <w:start w:val="1"/>
      <w:numFmt w:val="decimal"/>
      <w:lvlText w:val="%1.%2.%3.%4.%5.%6.%7"/>
      <w:lvlJc w:val="left"/>
      <w:pPr>
        <w:ind w:left="6882" w:hanging="1440"/>
      </w:pPr>
    </w:lvl>
    <w:lvl w:ilvl="7">
      <w:start w:val="1"/>
      <w:numFmt w:val="decimal"/>
      <w:lvlText w:val="%1.%2.%3.%4.%5.%6.%7.%8"/>
      <w:lvlJc w:val="left"/>
      <w:pPr>
        <w:ind w:left="7789" w:hanging="1440"/>
      </w:pPr>
    </w:lvl>
    <w:lvl w:ilvl="8">
      <w:start w:val="1"/>
      <w:numFmt w:val="decimal"/>
      <w:lvlText w:val="%1.%2.%3.%4.%5.%6.%7.%8.%9"/>
      <w:lvlJc w:val="left"/>
      <w:pPr>
        <w:ind w:left="8696" w:hanging="1440"/>
      </w:pPr>
    </w:lvl>
  </w:abstractNum>
  <w:abstractNum w:abstractNumId="1" w15:restartNumberingAfterBreak="0">
    <w:nsid w:val="05832FCD"/>
    <w:multiLevelType w:val="multilevel"/>
    <w:tmpl w:val="909424E4"/>
    <w:lvl w:ilvl="0">
      <w:start w:val="7"/>
      <w:numFmt w:val="decimal"/>
      <w:lvlText w:val="%1."/>
      <w:lvlJc w:val="left"/>
      <w:pPr>
        <w:ind w:left="540" w:hanging="540"/>
      </w:pPr>
    </w:lvl>
    <w:lvl w:ilvl="1">
      <w:start w:val="1"/>
      <w:numFmt w:val="decimal"/>
      <w:lvlText w:val="%1.%2."/>
      <w:lvlJc w:val="left"/>
      <w:pPr>
        <w:ind w:left="1220" w:hanging="540"/>
      </w:pPr>
    </w:lvl>
    <w:lvl w:ilvl="2">
      <w:start w:val="3"/>
      <w:numFmt w:val="decimal"/>
      <w:lvlText w:val="%1.%2.%3."/>
      <w:lvlJc w:val="left"/>
      <w:pPr>
        <w:ind w:left="2080" w:hanging="720"/>
      </w:pPr>
    </w:lvl>
    <w:lvl w:ilvl="3">
      <w:start w:val="1"/>
      <w:numFmt w:val="decimal"/>
      <w:lvlText w:val="%1.%2.%3.%4."/>
      <w:lvlJc w:val="left"/>
      <w:pPr>
        <w:ind w:left="2760" w:hanging="720"/>
      </w:pPr>
    </w:lvl>
    <w:lvl w:ilvl="4">
      <w:start w:val="1"/>
      <w:numFmt w:val="decimal"/>
      <w:lvlText w:val="%1.%2.%3.%4.%5."/>
      <w:lvlJc w:val="left"/>
      <w:pPr>
        <w:ind w:left="3800" w:hanging="1080"/>
      </w:pPr>
    </w:lvl>
    <w:lvl w:ilvl="5">
      <w:start w:val="1"/>
      <w:numFmt w:val="decimal"/>
      <w:lvlText w:val="%1.%2.%3.%4.%5.%6."/>
      <w:lvlJc w:val="left"/>
      <w:pPr>
        <w:ind w:left="4480" w:hanging="1080"/>
      </w:pPr>
    </w:lvl>
    <w:lvl w:ilvl="6">
      <w:start w:val="1"/>
      <w:numFmt w:val="decimal"/>
      <w:lvlText w:val="%1.%2.%3.%4.%5.%6.%7."/>
      <w:lvlJc w:val="left"/>
      <w:pPr>
        <w:ind w:left="5520" w:hanging="1440"/>
      </w:pPr>
    </w:lvl>
    <w:lvl w:ilvl="7">
      <w:start w:val="1"/>
      <w:numFmt w:val="decimal"/>
      <w:lvlText w:val="%1.%2.%3.%4.%5.%6.%7.%8."/>
      <w:lvlJc w:val="left"/>
      <w:pPr>
        <w:ind w:left="6200" w:hanging="1440"/>
      </w:pPr>
    </w:lvl>
    <w:lvl w:ilvl="8">
      <w:start w:val="1"/>
      <w:numFmt w:val="decimal"/>
      <w:lvlText w:val="%1.%2.%3.%4.%5.%6.%7.%8.%9."/>
      <w:lvlJc w:val="left"/>
      <w:pPr>
        <w:ind w:left="7240" w:hanging="1800"/>
      </w:pPr>
    </w:lvl>
  </w:abstractNum>
  <w:abstractNum w:abstractNumId="2" w15:restartNumberingAfterBreak="0">
    <w:nsid w:val="05C45147"/>
    <w:multiLevelType w:val="multilevel"/>
    <w:tmpl w:val="8E78F2F6"/>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6F6D01"/>
    <w:multiLevelType w:val="multilevel"/>
    <w:tmpl w:val="D8C812A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333D2C"/>
    <w:multiLevelType w:val="multilevel"/>
    <w:tmpl w:val="6F7423C0"/>
    <w:lvl w:ilvl="0">
      <w:start w:val="2"/>
      <w:numFmt w:val="decimal"/>
      <w:lvlText w:val="%1."/>
      <w:lvlJc w:val="left"/>
      <w:pPr>
        <w:tabs>
          <w:tab w:val="num" w:pos="360"/>
        </w:tabs>
        <w:ind w:left="360" w:hanging="360"/>
      </w:p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9152007"/>
    <w:multiLevelType w:val="multilevel"/>
    <w:tmpl w:val="FB56D6E2"/>
    <w:lvl w:ilvl="0">
      <w:start w:val="9"/>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B270408"/>
    <w:multiLevelType w:val="multilevel"/>
    <w:tmpl w:val="31DACF0A"/>
    <w:lvl w:ilvl="0">
      <w:start w:val="5"/>
      <w:numFmt w:val="decimal"/>
      <w:lvlText w:val="%1."/>
      <w:lvlJc w:val="left"/>
      <w:pPr>
        <w:tabs>
          <w:tab w:val="num" w:pos="360"/>
        </w:tabs>
        <w:ind w:left="360" w:hanging="360"/>
      </w:pPr>
    </w:lvl>
    <w:lvl w:ilvl="1">
      <w:start w:val="4"/>
      <w:numFmt w:val="decimal"/>
      <w:lvlText w:val="%1.%2."/>
      <w:lvlJc w:val="left"/>
      <w:pPr>
        <w:tabs>
          <w:tab w:val="num" w:pos="1440"/>
        </w:tabs>
        <w:ind w:left="144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BE454DC"/>
    <w:multiLevelType w:val="hybridMultilevel"/>
    <w:tmpl w:val="7848032E"/>
    <w:lvl w:ilvl="0" w:tplc="572E0664">
      <w:start w:val="1"/>
      <w:numFmt w:val="lowerLetter"/>
      <w:lvlText w:val="%1)"/>
      <w:lvlJc w:val="left"/>
      <w:pPr>
        <w:tabs>
          <w:tab w:val="num" w:pos="1211"/>
        </w:tabs>
        <w:ind w:left="1211" w:hanging="360"/>
      </w:pPr>
    </w:lvl>
    <w:lvl w:ilvl="1" w:tplc="72CEE4DC">
      <w:start w:val="1"/>
      <w:numFmt w:val="lowerLetter"/>
      <w:lvlText w:val="%2."/>
      <w:lvlJc w:val="left"/>
      <w:pPr>
        <w:tabs>
          <w:tab w:val="num" w:pos="1440"/>
        </w:tabs>
        <w:ind w:left="1440" w:hanging="360"/>
      </w:pPr>
    </w:lvl>
    <w:lvl w:ilvl="2" w:tplc="85B4DDEC">
      <w:start w:val="1"/>
      <w:numFmt w:val="lowerRoman"/>
      <w:lvlText w:val="%3."/>
      <w:lvlJc w:val="right"/>
      <w:pPr>
        <w:tabs>
          <w:tab w:val="num" w:pos="2160"/>
        </w:tabs>
        <w:ind w:left="2160" w:hanging="180"/>
      </w:pPr>
    </w:lvl>
    <w:lvl w:ilvl="3" w:tplc="3B941084">
      <w:start w:val="1"/>
      <w:numFmt w:val="decimal"/>
      <w:lvlText w:val="%4."/>
      <w:lvlJc w:val="left"/>
      <w:pPr>
        <w:tabs>
          <w:tab w:val="num" w:pos="2880"/>
        </w:tabs>
        <w:ind w:left="2880" w:hanging="360"/>
      </w:pPr>
    </w:lvl>
    <w:lvl w:ilvl="4" w:tplc="DDE2CABA">
      <w:start w:val="1"/>
      <w:numFmt w:val="lowerLetter"/>
      <w:lvlText w:val="%5."/>
      <w:lvlJc w:val="left"/>
      <w:pPr>
        <w:tabs>
          <w:tab w:val="num" w:pos="3600"/>
        </w:tabs>
        <w:ind w:left="3600" w:hanging="360"/>
      </w:pPr>
    </w:lvl>
    <w:lvl w:ilvl="5" w:tplc="BD4A47F8">
      <w:start w:val="1"/>
      <w:numFmt w:val="lowerRoman"/>
      <w:lvlText w:val="%6."/>
      <w:lvlJc w:val="right"/>
      <w:pPr>
        <w:tabs>
          <w:tab w:val="num" w:pos="4320"/>
        </w:tabs>
        <w:ind w:left="4320" w:hanging="180"/>
      </w:pPr>
    </w:lvl>
    <w:lvl w:ilvl="6" w:tplc="5EECF1C8">
      <w:start w:val="1"/>
      <w:numFmt w:val="decimal"/>
      <w:lvlText w:val="%7."/>
      <w:lvlJc w:val="left"/>
      <w:pPr>
        <w:tabs>
          <w:tab w:val="num" w:pos="5040"/>
        </w:tabs>
        <w:ind w:left="5040" w:hanging="360"/>
      </w:pPr>
    </w:lvl>
    <w:lvl w:ilvl="7" w:tplc="31D8997E">
      <w:start w:val="1"/>
      <w:numFmt w:val="lowerLetter"/>
      <w:lvlText w:val="%8."/>
      <w:lvlJc w:val="left"/>
      <w:pPr>
        <w:tabs>
          <w:tab w:val="num" w:pos="5760"/>
        </w:tabs>
        <w:ind w:left="5760" w:hanging="360"/>
      </w:pPr>
    </w:lvl>
    <w:lvl w:ilvl="8" w:tplc="E17E21F4">
      <w:start w:val="1"/>
      <w:numFmt w:val="lowerRoman"/>
      <w:lvlText w:val="%9."/>
      <w:lvlJc w:val="right"/>
      <w:pPr>
        <w:tabs>
          <w:tab w:val="num" w:pos="6480"/>
        </w:tabs>
        <w:ind w:left="6480" w:hanging="180"/>
      </w:pPr>
    </w:lvl>
  </w:abstractNum>
  <w:abstractNum w:abstractNumId="8" w15:restartNumberingAfterBreak="0">
    <w:nsid w:val="0CF00472"/>
    <w:multiLevelType w:val="multilevel"/>
    <w:tmpl w:val="7034E450"/>
    <w:lvl w:ilvl="0">
      <w:start w:val="9"/>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9" w15:restartNumberingAfterBreak="0">
    <w:nsid w:val="0E224FCC"/>
    <w:multiLevelType w:val="multilevel"/>
    <w:tmpl w:val="5998AE04"/>
    <w:lvl w:ilvl="0">
      <w:start w:val="2"/>
      <w:numFmt w:val="decimal"/>
      <w:lvlText w:val="%1."/>
      <w:lvlJc w:val="left"/>
      <w:pPr>
        <w:tabs>
          <w:tab w:val="num" w:pos="360"/>
        </w:tabs>
        <w:ind w:left="360" w:hanging="360"/>
      </w:p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F2D56CC"/>
    <w:multiLevelType w:val="multilevel"/>
    <w:tmpl w:val="3B30F52A"/>
    <w:lvl w:ilvl="0">
      <w:start w:val="17"/>
      <w:numFmt w:val="decimal"/>
      <w:lvlText w:val="%1."/>
      <w:lvlJc w:val="left"/>
      <w:pPr>
        <w:tabs>
          <w:tab w:val="num" w:pos="435"/>
        </w:tabs>
        <w:ind w:left="435" w:hanging="435"/>
      </w:pPr>
      <w:rPr>
        <w:sz w:val="22"/>
        <w:szCs w:val="22"/>
      </w:rPr>
    </w:lvl>
    <w:lvl w:ilvl="1">
      <w:start w:val="1"/>
      <w:numFmt w:val="decimal"/>
      <w:lvlText w:val="%1.%2."/>
      <w:lvlJc w:val="left"/>
      <w:pPr>
        <w:tabs>
          <w:tab w:val="num" w:pos="435"/>
        </w:tabs>
        <w:ind w:left="435" w:hanging="43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180062A8"/>
    <w:multiLevelType w:val="hybridMultilevel"/>
    <w:tmpl w:val="4BAC5F1E"/>
    <w:lvl w:ilvl="0" w:tplc="9BB4F4E0">
      <w:start w:val="1"/>
      <w:numFmt w:val="lowerLetter"/>
      <w:lvlText w:val="%1)"/>
      <w:lvlJc w:val="left"/>
      <w:pPr>
        <w:tabs>
          <w:tab w:val="num" w:pos="1211"/>
        </w:tabs>
        <w:ind w:left="1211" w:hanging="360"/>
      </w:pPr>
    </w:lvl>
    <w:lvl w:ilvl="1" w:tplc="D89A072A">
      <w:start w:val="1"/>
      <w:numFmt w:val="lowerLetter"/>
      <w:lvlText w:val="%2."/>
      <w:lvlJc w:val="left"/>
      <w:pPr>
        <w:tabs>
          <w:tab w:val="num" w:pos="1931"/>
        </w:tabs>
        <w:ind w:left="1931" w:hanging="360"/>
      </w:pPr>
    </w:lvl>
    <w:lvl w:ilvl="2" w:tplc="44643100">
      <w:start w:val="1"/>
      <w:numFmt w:val="lowerRoman"/>
      <w:lvlText w:val="%3."/>
      <w:lvlJc w:val="right"/>
      <w:pPr>
        <w:tabs>
          <w:tab w:val="num" w:pos="2651"/>
        </w:tabs>
        <w:ind w:left="2651" w:hanging="180"/>
      </w:pPr>
    </w:lvl>
    <w:lvl w:ilvl="3" w:tplc="57409F8C">
      <w:start w:val="1"/>
      <w:numFmt w:val="decimal"/>
      <w:lvlText w:val="%4."/>
      <w:lvlJc w:val="left"/>
      <w:pPr>
        <w:tabs>
          <w:tab w:val="num" w:pos="3371"/>
        </w:tabs>
        <w:ind w:left="3371" w:hanging="360"/>
      </w:pPr>
    </w:lvl>
    <w:lvl w:ilvl="4" w:tplc="6152260E">
      <w:start w:val="1"/>
      <w:numFmt w:val="lowerLetter"/>
      <w:lvlText w:val="%5."/>
      <w:lvlJc w:val="left"/>
      <w:pPr>
        <w:tabs>
          <w:tab w:val="num" w:pos="4091"/>
        </w:tabs>
        <w:ind w:left="4091" w:hanging="360"/>
      </w:pPr>
    </w:lvl>
    <w:lvl w:ilvl="5" w:tplc="317E175C">
      <w:start w:val="1"/>
      <w:numFmt w:val="lowerRoman"/>
      <w:lvlText w:val="%6."/>
      <w:lvlJc w:val="right"/>
      <w:pPr>
        <w:tabs>
          <w:tab w:val="num" w:pos="4811"/>
        </w:tabs>
        <w:ind w:left="4811" w:hanging="180"/>
      </w:pPr>
    </w:lvl>
    <w:lvl w:ilvl="6" w:tplc="9CE6D562">
      <w:start w:val="1"/>
      <w:numFmt w:val="decimal"/>
      <w:lvlText w:val="%7."/>
      <w:lvlJc w:val="left"/>
      <w:pPr>
        <w:tabs>
          <w:tab w:val="num" w:pos="5531"/>
        </w:tabs>
        <w:ind w:left="5531" w:hanging="360"/>
      </w:pPr>
    </w:lvl>
    <w:lvl w:ilvl="7" w:tplc="CEBCB25C">
      <w:start w:val="1"/>
      <w:numFmt w:val="lowerLetter"/>
      <w:lvlText w:val="%8."/>
      <w:lvlJc w:val="left"/>
      <w:pPr>
        <w:tabs>
          <w:tab w:val="num" w:pos="6251"/>
        </w:tabs>
        <w:ind w:left="6251" w:hanging="360"/>
      </w:pPr>
    </w:lvl>
    <w:lvl w:ilvl="8" w:tplc="2368BB1E">
      <w:start w:val="1"/>
      <w:numFmt w:val="lowerRoman"/>
      <w:lvlText w:val="%9."/>
      <w:lvlJc w:val="right"/>
      <w:pPr>
        <w:tabs>
          <w:tab w:val="num" w:pos="6971"/>
        </w:tabs>
        <w:ind w:left="6971" w:hanging="180"/>
      </w:pPr>
    </w:lvl>
  </w:abstractNum>
  <w:abstractNum w:abstractNumId="12" w15:restartNumberingAfterBreak="0">
    <w:nsid w:val="181177FF"/>
    <w:multiLevelType w:val="hybridMultilevel"/>
    <w:tmpl w:val="68C6E6AA"/>
    <w:lvl w:ilvl="0" w:tplc="9104DFB4">
      <w:start w:val="1"/>
      <w:numFmt w:val="bullet"/>
      <w:lvlText w:val=""/>
      <w:lvlJc w:val="left"/>
      <w:pPr>
        <w:ind w:left="1287" w:hanging="360"/>
      </w:pPr>
      <w:rPr>
        <w:rFonts w:ascii="Symbol" w:hAnsi="Symbol"/>
      </w:rPr>
    </w:lvl>
    <w:lvl w:ilvl="1" w:tplc="A6A0C2CA">
      <w:start w:val="1"/>
      <w:numFmt w:val="bullet"/>
      <w:lvlText w:val="o"/>
      <w:lvlJc w:val="left"/>
      <w:pPr>
        <w:ind w:left="2007" w:hanging="360"/>
      </w:pPr>
      <w:rPr>
        <w:rFonts w:ascii="Courier New" w:hAnsi="Courier New" w:cs="Courier New"/>
      </w:rPr>
    </w:lvl>
    <w:lvl w:ilvl="2" w:tplc="575853A8">
      <w:start w:val="1"/>
      <w:numFmt w:val="bullet"/>
      <w:lvlText w:val=""/>
      <w:lvlJc w:val="left"/>
      <w:pPr>
        <w:ind w:left="2727" w:hanging="360"/>
      </w:pPr>
      <w:rPr>
        <w:rFonts w:ascii="Wingdings" w:hAnsi="Wingdings"/>
      </w:rPr>
    </w:lvl>
    <w:lvl w:ilvl="3" w:tplc="B54C9F64">
      <w:start w:val="1"/>
      <w:numFmt w:val="bullet"/>
      <w:lvlText w:val=""/>
      <w:lvlJc w:val="left"/>
      <w:pPr>
        <w:ind w:left="3447" w:hanging="360"/>
      </w:pPr>
      <w:rPr>
        <w:rFonts w:ascii="Symbol" w:hAnsi="Symbol"/>
      </w:rPr>
    </w:lvl>
    <w:lvl w:ilvl="4" w:tplc="5A98DE48">
      <w:start w:val="1"/>
      <w:numFmt w:val="bullet"/>
      <w:lvlText w:val="o"/>
      <w:lvlJc w:val="left"/>
      <w:pPr>
        <w:ind w:left="4167" w:hanging="360"/>
      </w:pPr>
      <w:rPr>
        <w:rFonts w:ascii="Courier New" w:hAnsi="Courier New" w:cs="Courier New"/>
      </w:rPr>
    </w:lvl>
    <w:lvl w:ilvl="5" w:tplc="2DE4FB6E">
      <w:start w:val="1"/>
      <w:numFmt w:val="bullet"/>
      <w:lvlText w:val=""/>
      <w:lvlJc w:val="left"/>
      <w:pPr>
        <w:ind w:left="4887" w:hanging="360"/>
      </w:pPr>
      <w:rPr>
        <w:rFonts w:ascii="Wingdings" w:hAnsi="Wingdings"/>
      </w:rPr>
    </w:lvl>
    <w:lvl w:ilvl="6" w:tplc="2E840A6A">
      <w:start w:val="1"/>
      <w:numFmt w:val="bullet"/>
      <w:lvlText w:val=""/>
      <w:lvlJc w:val="left"/>
      <w:pPr>
        <w:ind w:left="5607" w:hanging="360"/>
      </w:pPr>
      <w:rPr>
        <w:rFonts w:ascii="Symbol" w:hAnsi="Symbol"/>
      </w:rPr>
    </w:lvl>
    <w:lvl w:ilvl="7" w:tplc="F64C73D2">
      <w:start w:val="1"/>
      <w:numFmt w:val="bullet"/>
      <w:lvlText w:val="o"/>
      <w:lvlJc w:val="left"/>
      <w:pPr>
        <w:ind w:left="6327" w:hanging="360"/>
      </w:pPr>
      <w:rPr>
        <w:rFonts w:ascii="Courier New" w:hAnsi="Courier New" w:cs="Courier New"/>
      </w:rPr>
    </w:lvl>
    <w:lvl w:ilvl="8" w:tplc="DC508982">
      <w:start w:val="1"/>
      <w:numFmt w:val="bullet"/>
      <w:lvlText w:val=""/>
      <w:lvlJc w:val="left"/>
      <w:pPr>
        <w:ind w:left="7047" w:hanging="360"/>
      </w:pPr>
      <w:rPr>
        <w:rFonts w:ascii="Wingdings" w:hAnsi="Wingdings"/>
      </w:rPr>
    </w:lvl>
  </w:abstractNum>
  <w:abstractNum w:abstractNumId="13" w15:restartNumberingAfterBreak="0">
    <w:nsid w:val="1A530AC8"/>
    <w:multiLevelType w:val="multilevel"/>
    <w:tmpl w:val="FC68DB7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1B7B6893"/>
    <w:multiLevelType w:val="multilevel"/>
    <w:tmpl w:val="1C204938"/>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1D544F92"/>
    <w:multiLevelType w:val="multilevel"/>
    <w:tmpl w:val="7FDEF736"/>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20FF0E43"/>
    <w:multiLevelType w:val="hybridMultilevel"/>
    <w:tmpl w:val="D8FE470C"/>
    <w:lvl w:ilvl="0" w:tplc="12CA1C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48D72AE"/>
    <w:multiLevelType w:val="multilevel"/>
    <w:tmpl w:val="7B1C5DA2"/>
    <w:lvl w:ilvl="0">
      <w:start w:val="6"/>
      <w:numFmt w:val="decimal"/>
      <w:lvlText w:val="%1."/>
      <w:lvlJc w:val="left"/>
      <w:pPr>
        <w:tabs>
          <w:tab w:val="num" w:pos="360"/>
        </w:tabs>
        <w:ind w:left="36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39A07325"/>
    <w:multiLevelType w:val="multilevel"/>
    <w:tmpl w:val="8996B13E"/>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862"/>
        </w:tabs>
        <w:ind w:left="862"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3A6611AE"/>
    <w:multiLevelType w:val="hybridMultilevel"/>
    <w:tmpl w:val="C360E4CA"/>
    <w:lvl w:ilvl="0" w:tplc="B6E02EBE">
      <w:start w:val="1"/>
      <w:numFmt w:val="lowerLetter"/>
      <w:pStyle w:val="2"/>
      <w:lvlText w:val="%1)"/>
      <w:lvlJc w:val="left"/>
      <w:pPr>
        <w:tabs>
          <w:tab w:val="num" w:pos="644"/>
        </w:tabs>
        <w:ind w:left="644" w:hanging="360"/>
      </w:pPr>
    </w:lvl>
    <w:lvl w:ilvl="1" w:tplc="8CD663EE">
      <w:start w:val="1"/>
      <w:numFmt w:val="bullet"/>
      <w:lvlText w:val="o"/>
      <w:lvlJc w:val="left"/>
      <w:pPr>
        <w:ind w:left="1440" w:hanging="360"/>
      </w:pPr>
      <w:rPr>
        <w:rFonts w:ascii="Courier New" w:eastAsia="Courier New" w:hAnsi="Courier New" w:cs="Courier New" w:hint="default"/>
      </w:rPr>
    </w:lvl>
    <w:lvl w:ilvl="2" w:tplc="290882FC">
      <w:start w:val="1"/>
      <w:numFmt w:val="bullet"/>
      <w:lvlText w:val="§"/>
      <w:lvlJc w:val="left"/>
      <w:pPr>
        <w:ind w:left="2160" w:hanging="360"/>
      </w:pPr>
      <w:rPr>
        <w:rFonts w:ascii="Wingdings" w:eastAsia="Wingdings" w:hAnsi="Wingdings" w:cs="Wingdings" w:hint="default"/>
      </w:rPr>
    </w:lvl>
    <w:lvl w:ilvl="3" w:tplc="62FA72F2">
      <w:start w:val="1"/>
      <w:numFmt w:val="bullet"/>
      <w:lvlText w:val="·"/>
      <w:lvlJc w:val="left"/>
      <w:pPr>
        <w:ind w:left="2880" w:hanging="360"/>
      </w:pPr>
      <w:rPr>
        <w:rFonts w:ascii="Symbol" w:eastAsia="Symbol" w:hAnsi="Symbol" w:cs="Symbol" w:hint="default"/>
      </w:rPr>
    </w:lvl>
    <w:lvl w:ilvl="4" w:tplc="3D9CDBAC">
      <w:start w:val="1"/>
      <w:numFmt w:val="bullet"/>
      <w:lvlText w:val="o"/>
      <w:lvlJc w:val="left"/>
      <w:pPr>
        <w:ind w:left="3600" w:hanging="360"/>
      </w:pPr>
      <w:rPr>
        <w:rFonts w:ascii="Courier New" w:eastAsia="Courier New" w:hAnsi="Courier New" w:cs="Courier New" w:hint="default"/>
      </w:rPr>
    </w:lvl>
    <w:lvl w:ilvl="5" w:tplc="09DA5F4E">
      <w:start w:val="1"/>
      <w:numFmt w:val="bullet"/>
      <w:lvlText w:val="§"/>
      <w:lvlJc w:val="left"/>
      <w:pPr>
        <w:ind w:left="4320" w:hanging="360"/>
      </w:pPr>
      <w:rPr>
        <w:rFonts w:ascii="Wingdings" w:eastAsia="Wingdings" w:hAnsi="Wingdings" w:cs="Wingdings" w:hint="default"/>
      </w:rPr>
    </w:lvl>
    <w:lvl w:ilvl="6" w:tplc="AFFCFAF6">
      <w:start w:val="1"/>
      <w:numFmt w:val="bullet"/>
      <w:lvlText w:val="·"/>
      <w:lvlJc w:val="left"/>
      <w:pPr>
        <w:ind w:left="5040" w:hanging="360"/>
      </w:pPr>
      <w:rPr>
        <w:rFonts w:ascii="Symbol" w:eastAsia="Symbol" w:hAnsi="Symbol" w:cs="Symbol" w:hint="default"/>
      </w:rPr>
    </w:lvl>
    <w:lvl w:ilvl="7" w:tplc="339C480E">
      <w:start w:val="1"/>
      <w:numFmt w:val="bullet"/>
      <w:lvlText w:val="o"/>
      <w:lvlJc w:val="left"/>
      <w:pPr>
        <w:ind w:left="5760" w:hanging="360"/>
      </w:pPr>
      <w:rPr>
        <w:rFonts w:ascii="Courier New" w:eastAsia="Courier New" w:hAnsi="Courier New" w:cs="Courier New" w:hint="default"/>
      </w:rPr>
    </w:lvl>
    <w:lvl w:ilvl="8" w:tplc="A7A26FC8">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3DE77CFC"/>
    <w:multiLevelType w:val="multilevel"/>
    <w:tmpl w:val="16DA182A"/>
    <w:lvl w:ilvl="0">
      <w:start w:val="5"/>
      <w:numFmt w:val="decimal"/>
      <w:lvlText w:val="%1."/>
      <w:lvlJc w:val="left"/>
      <w:pPr>
        <w:tabs>
          <w:tab w:val="num" w:pos="360"/>
        </w:tabs>
        <w:ind w:left="360" w:hanging="360"/>
      </w:pPr>
    </w:lvl>
    <w:lvl w:ilvl="1">
      <w:start w:val="4"/>
      <w:numFmt w:val="decimal"/>
      <w:lvlText w:val="%1.%2."/>
      <w:lvlJc w:val="left"/>
      <w:pPr>
        <w:tabs>
          <w:tab w:val="num" w:pos="1440"/>
        </w:tabs>
        <w:ind w:left="144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1297D8A"/>
    <w:multiLevelType w:val="hybridMultilevel"/>
    <w:tmpl w:val="DFF8C344"/>
    <w:lvl w:ilvl="0" w:tplc="C286032A">
      <w:start w:val="1"/>
      <w:numFmt w:val="bullet"/>
      <w:lvlText w:val=""/>
      <w:lvlJc w:val="left"/>
      <w:pPr>
        <w:tabs>
          <w:tab w:val="num" w:pos="1789"/>
        </w:tabs>
        <w:ind w:left="1789" w:hanging="360"/>
      </w:pPr>
      <w:rPr>
        <w:rFonts w:ascii="Symbol" w:hAnsi="Symbol"/>
      </w:rPr>
    </w:lvl>
    <w:lvl w:ilvl="1" w:tplc="AB9E4DD6">
      <w:start w:val="1"/>
      <w:numFmt w:val="decimal"/>
      <w:lvlText w:val="%2."/>
      <w:lvlJc w:val="left"/>
      <w:pPr>
        <w:tabs>
          <w:tab w:val="num" w:pos="1440"/>
        </w:tabs>
        <w:ind w:left="1440" w:hanging="360"/>
      </w:pPr>
    </w:lvl>
    <w:lvl w:ilvl="2" w:tplc="5AE6A682">
      <w:start w:val="1"/>
      <w:numFmt w:val="bullet"/>
      <w:lvlText w:val=""/>
      <w:lvlJc w:val="left"/>
      <w:pPr>
        <w:tabs>
          <w:tab w:val="num" w:pos="2160"/>
        </w:tabs>
        <w:ind w:left="2160" w:hanging="360"/>
      </w:pPr>
      <w:rPr>
        <w:rFonts w:ascii="Wingdings" w:hAnsi="Wingdings"/>
      </w:rPr>
    </w:lvl>
    <w:lvl w:ilvl="3" w:tplc="6E88CB9E">
      <w:start w:val="1"/>
      <w:numFmt w:val="bullet"/>
      <w:lvlText w:val=""/>
      <w:lvlJc w:val="left"/>
      <w:pPr>
        <w:tabs>
          <w:tab w:val="num" w:pos="2880"/>
        </w:tabs>
        <w:ind w:left="2880" w:hanging="360"/>
      </w:pPr>
      <w:rPr>
        <w:rFonts w:ascii="Symbol" w:hAnsi="Symbol"/>
      </w:rPr>
    </w:lvl>
    <w:lvl w:ilvl="4" w:tplc="2A8A4424">
      <w:start w:val="1"/>
      <w:numFmt w:val="bullet"/>
      <w:lvlText w:val="o"/>
      <w:lvlJc w:val="left"/>
      <w:pPr>
        <w:tabs>
          <w:tab w:val="num" w:pos="3600"/>
        </w:tabs>
        <w:ind w:left="3600" w:hanging="360"/>
      </w:pPr>
      <w:rPr>
        <w:rFonts w:ascii="Courier New" w:hAnsi="Courier New" w:cs="Courier New"/>
      </w:rPr>
    </w:lvl>
    <w:lvl w:ilvl="5" w:tplc="66DA4CE8">
      <w:start w:val="1"/>
      <w:numFmt w:val="bullet"/>
      <w:lvlText w:val=""/>
      <w:lvlJc w:val="left"/>
      <w:pPr>
        <w:tabs>
          <w:tab w:val="num" w:pos="4320"/>
        </w:tabs>
        <w:ind w:left="4320" w:hanging="360"/>
      </w:pPr>
      <w:rPr>
        <w:rFonts w:ascii="Wingdings" w:hAnsi="Wingdings"/>
      </w:rPr>
    </w:lvl>
    <w:lvl w:ilvl="6" w:tplc="C5A627CC">
      <w:start w:val="1"/>
      <w:numFmt w:val="bullet"/>
      <w:lvlText w:val=""/>
      <w:lvlJc w:val="left"/>
      <w:pPr>
        <w:tabs>
          <w:tab w:val="num" w:pos="5040"/>
        </w:tabs>
        <w:ind w:left="5040" w:hanging="360"/>
      </w:pPr>
      <w:rPr>
        <w:rFonts w:ascii="Symbol" w:hAnsi="Symbol"/>
      </w:rPr>
    </w:lvl>
    <w:lvl w:ilvl="7" w:tplc="45E83166">
      <w:start w:val="1"/>
      <w:numFmt w:val="bullet"/>
      <w:lvlText w:val="o"/>
      <w:lvlJc w:val="left"/>
      <w:pPr>
        <w:tabs>
          <w:tab w:val="num" w:pos="5760"/>
        </w:tabs>
        <w:ind w:left="5760" w:hanging="360"/>
      </w:pPr>
      <w:rPr>
        <w:rFonts w:ascii="Courier New" w:hAnsi="Courier New" w:cs="Courier New"/>
      </w:rPr>
    </w:lvl>
    <w:lvl w:ilvl="8" w:tplc="7062C416">
      <w:start w:val="1"/>
      <w:numFmt w:val="bullet"/>
      <w:lvlText w:val=""/>
      <w:lvlJc w:val="left"/>
      <w:pPr>
        <w:tabs>
          <w:tab w:val="num" w:pos="6480"/>
        </w:tabs>
        <w:ind w:left="6480" w:hanging="360"/>
      </w:pPr>
      <w:rPr>
        <w:rFonts w:ascii="Wingdings" w:hAnsi="Wingdings"/>
      </w:rPr>
    </w:lvl>
  </w:abstractNum>
  <w:abstractNum w:abstractNumId="22" w15:restartNumberingAfterBreak="0">
    <w:nsid w:val="43DB6175"/>
    <w:multiLevelType w:val="multilevel"/>
    <w:tmpl w:val="8294E66C"/>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4F664E6"/>
    <w:multiLevelType w:val="multilevel"/>
    <w:tmpl w:val="4600D8A0"/>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FB3839"/>
    <w:multiLevelType w:val="multilevel"/>
    <w:tmpl w:val="1F1E4A38"/>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8B87C9D"/>
    <w:multiLevelType w:val="hybridMultilevel"/>
    <w:tmpl w:val="D2048B42"/>
    <w:lvl w:ilvl="0" w:tplc="0BCAA27E">
      <w:start w:val="1"/>
      <w:numFmt w:val="lowerLetter"/>
      <w:lvlText w:val="%1)"/>
      <w:lvlJc w:val="left"/>
      <w:pPr>
        <w:tabs>
          <w:tab w:val="num" w:pos="1211"/>
        </w:tabs>
        <w:ind w:left="1211" w:hanging="360"/>
      </w:pPr>
      <w:rPr>
        <w:rFonts w:hint="default"/>
        <w:b w:val="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B693B5F"/>
    <w:multiLevelType w:val="multilevel"/>
    <w:tmpl w:val="D7E4FCE2"/>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F94280C"/>
    <w:multiLevelType w:val="multilevel"/>
    <w:tmpl w:val="F1A629D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56054006"/>
    <w:multiLevelType w:val="hybridMultilevel"/>
    <w:tmpl w:val="EB3013A2"/>
    <w:lvl w:ilvl="0" w:tplc="7054D00C">
      <w:start w:val="1"/>
      <w:numFmt w:val="bullet"/>
      <w:lvlText w:val=""/>
      <w:lvlJc w:val="left"/>
      <w:pPr>
        <w:ind w:left="720" w:hanging="360"/>
      </w:pPr>
      <w:rPr>
        <w:rFonts w:ascii="Symbol" w:hAnsi="Symbol"/>
      </w:rPr>
    </w:lvl>
    <w:lvl w:ilvl="1" w:tplc="19702A9C">
      <w:start w:val="1"/>
      <w:numFmt w:val="bullet"/>
      <w:lvlText w:val="o"/>
      <w:lvlJc w:val="left"/>
      <w:pPr>
        <w:ind w:left="1440" w:hanging="360"/>
      </w:pPr>
      <w:rPr>
        <w:rFonts w:ascii="Courier New" w:hAnsi="Courier New" w:cs="Courier New"/>
      </w:rPr>
    </w:lvl>
    <w:lvl w:ilvl="2" w:tplc="18527EEC">
      <w:start w:val="1"/>
      <w:numFmt w:val="bullet"/>
      <w:lvlText w:val=""/>
      <w:lvlJc w:val="left"/>
      <w:pPr>
        <w:ind w:left="2160" w:hanging="360"/>
      </w:pPr>
      <w:rPr>
        <w:rFonts w:ascii="Wingdings" w:hAnsi="Wingdings"/>
      </w:rPr>
    </w:lvl>
    <w:lvl w:ilvl="3" w:tplc="BB3093CA">
      <w:start w:val="1"/>
      <w:numFmt w:val="bullet"/>
      <w:lvlText w:val=""/>
      <w:lvlJc w:val="left"/>
      <w:pPr>
        <w:ind w:left="2880" w:hanging="360"/>
      </w:pPr>
      <w:rPr>
        <w:rFonts w:ascii="Symbol" w:hAnsi="Symbol"/>
      </w:rPr>
    </w:lvl>
    <w:lvl w:ilvl="4" w:tplc="24423DCC">
      <w:start w:val="1"/>
      <w:numFmt w:val="bullet"/>
      <w:lvlText w:val="o"/>
      <w:lvlJc w:val="left"/>
      <w:pPr>
        <w:ind w:left="3600" w:hanging="360"/>
      </w:pPr>
      <w:rPr>
        <w:rFonts w:ascii="Courier New" w:hAnsi="Courier New" w:cs="Courier New"/>
      </w:rPr>
    </w:lvl>
    <w:lvl w:ilvl="5" w:tplc="45F407FE">
      <w:start w:val="1"/>
      <w:numFmt w:val="bullet"/>
      <w:lvlText w:val=""/>
      <w:lvlJc w:val="left"/>
      <w:pPr>
        <w:ind w:left="4320" w:hanging="360"/>
      </w:pPr>
      <w:rPr>
        <w:rFonts w:ascii="Wingdings" w:hAnsi="Wingdings"/>
      </w:rPr>
    </w:lvl>
    <w:lvl w:ilvl="6" w:tplc="F0883DA2">
      <w:start w:val="1"/>
      <w:numFmt w:val="bullet"/>
      <w:lvlText w:val=""/>
      <w:lvlJc w:val="left"/>
      <w:pPr>
        <w:ind w:left="5040" w:hanging="360"/>
      </w:pPr>
      <w:rPr>
        <w:rFonts w:ascii="Symbol" w:hAnsi="Symbol"/>
      </w:rPr>
    </w:lvl>
    <w:lvl w:ilvl="7" w:tplc="00F4F800">
      <w:start w:val="1"/>
      <w:numFmt w:val="bullet"/>
      <w:lvlText w:val="o"/>
      <w:lvlJc w:val="left"/>
      <w:pPr>
        <w:ind w:left="5760" w:hanging="360"/>
      </w:pPr>
      <w:rPr>
        <w:rFonts w:ascii="Courier New" w:hAnsi="Courier New" w:cs="Courier New"/>
      </w:rPr>
    </w:lvl>
    <w:lvl w:ilvl="8" w:tplc="A35A3058">
      <w:start w:val="1"/>
      <w:numFmt w:val="bullet"/>
      <w:lvlText w:val=""/>
      <w:lvlJc w:val="left"/>
      <w:pPr>
        <w:ind w:left="6480" w:hanging="360"/>
      </w:pPr>
      <w:rPr>
        <w:rFonts w:ascii="Wingdings" w:hAnsi="Wingdings"/>
      </w:rPr>
    </w:lvl>
  </w:abstractNum>
  <w:abstractNum w:abstractNumId="29" w15:restartNumberingAfterBreak="0">
    <w:nsid w:val="565429C5"/>
    <w:multiLevelType w:val="multilevel"/>
    <w:tmpl w:val="2068B41A"/>
    <w:lvl w:ilvl="0">
      <w:start w:val="1"/>
      <w:numFmt w:val="decimal"/>
      <w:lvlText w:val="%1."/>
      <w:lvlJc w:val="left"/>
      <w:pPr>
        <w:ind w:left="1155" w:hanging="1155"/>
      </w:pPr>
    </w:lvl>
    <w:lvl w:ilvl="1">
      <w:start w:val="1"/>
      <w:numFmt w:val="decimal"/>
      <w:lvlText w:val="%1.%2."/>
      <w:lvlJc w:val="left"/>
      <w:pPr>
        <w:ind w:left="1864" w:hanging="1155"/>
      </w:pPr>
    </w:lvl>
    <w:lvl w:ilvl="2">
      <w:start w:val="1"/>
      <w:numFmt w:val="decimal"/>
      <w:lvlText w:val="%1.%2.%3."/>
      <w:lvlJc w:val="left"/>
      <w:pPr>
        <w:ind w:left="2573" w:hanging="1155"/>
      </w:pPr>
    </w:lvl>
    <w:lvl w:ilvl="3">
      <w:start w:val="1"/>
      <w:numFmt w:val="decimal"/>
      <w:lvlText w:val="%1.%2.%3.%4."/>
      <w:lvlJc w:val="left"/>
      <w:pPr>
        <w:ind w:left="3282" w:hanging="1155"/>
      </w:pPr>
    </w:lvl>
    <w:lvl w:ilvl="4">
      <w:start w:val="1"/>
      <w:numFmt w:val="decimal"/>
      <w:lvlText w:val="%1.%2.%3.%4.%5."/>
      <w:lvlJc w:val="left"/>
      <w:pPr>
        <w:ind w:left="3991" w:hanging="1155"/>
      </w:pPr>
    </w:lvl>
    <w:lvl w:ilvl="5">
      <w:start w:val="1"/>
      <w:numFmt w:val="decimal"/>
      <w:lvlText w:val="%1.%2.%3.%4.%5.%6."/>
      <w:lvlJc w:val="left"/>
      <w:pPr>
        <w:ind w:left="4700" w:hanging="1155"/>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0" w15:restartNumberingAfterBreak="0">
    <w:nsid w:val="569016AC"/>
    <w:multiLevelType w:val="multilevel"/>
    <w:tmpl w:val="337C924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990F90"/>
    <w:multiLevelType w:val="multilevel"/>
    <w:tmpl w:val="043E22AE"/>
    <w:lvl w:ilvl="0">
      <w:start w:val="2"/>
      <w:numFmt w:val="decimal"/>
      <w:lvlText w:val="%1."/>
      <w:lvlJc w:val="left"/>
      <w:pPr>
        <w:tabs>
          <w:tab w:val="num" w:pos="360"/>
        </w:tabs>
        <w:ind w:left="360" w:hanging="360"/>
      </w:p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6D97031D"/>
    <w:multiLevelType w:val="multilevel"/>
    <w:tmpl w:val="EDBC0E02"/>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6F891CD6"/>
    <w:multiLevelType w:val="hybridMultilevel"/>
    <w:tmpl w:val="DD2C8B70"/>
    <w:lvl w:ilvl="0" w:tplc="B100C366">
      <w:start w:val="1"/>
      <w:numFmt w:val="decimal"/>
      <w:lvlText w:val="2.%1."/>
      <w:lvlJc w:val="left"/>
      <w:pPr>
        <w:ind w:left="1428" w:hanging="360"/>
      </w:pPr>
    </w:lvl>
    <w:lvl w:ilvl="1" w:tplc="91005412">
      <w:start w:val="1"/>
      <w:numFmt w:val="lowerLetter"/>
      <w:lvlText w:val="%2."/>
      <w:lvlJc w:val="left"/>
      <w:pPr>
        <w:ind w:left="2148" w:hanging="360"/>
      </w:pPr>
    </w:lvl>
    <w:lvl w:ilvl="2" w:tplc="C2EC8CC4">
      <w:start w:val="1"/>
      <w:numFmt w:val="lowerRoman"/>
      <w:lvlText w:val="%3."/>
      <w:lvlJc w:val="right"/>
      <w:pPr>
        <w:ind w:left="2868" w:hanging="180"/>
      </w:pPr>
    </w:lvl>
    <w:lvl w:ilvl="3" w:tplc="B3AC7692">
      <w:start w:val="1"/>
      <w:numFmt w:val="decimal"/>
      <w:lvlText w:val="%4."/>
      <w:lvlJc w:val="left"/>
      <w:pPr>
        <w:tabs>
          <w:tab w:val="num" w:pos="3588"/>
        </w:tabs>
        <w:ind w:left="3588" w:hanging="360"/>
      </w:pPr>
    </w:lvl>
    <w:lvl w:ilvl="4" w:tplc="64105324">
      <w:start w:val="1"/>
      <w:numFmt w:val="lowerLetter"/>
      <w:lvlText w:val="%5."/>
      <w:lvlJc w:val="left"/>
      <w:pPr>
        <w:ind w:left="4308" w:hanging="360"/>
      </w:pPr>
    </w:lvl>
    <w:lvl w:ilvl="5" w:tplc="1E2CF198">
      <w:start w:val="1"/>
      <w:numFmt w:val="lowerRoman"/>
      <w:lvlText w:val="%6."/>
      <w:lvlJc w:val="right"/>
      <w:pPr>
        <w:ind w:left="5028" w:hanging="180"/>
      </w:pPr>
    </w:lvl>
    <w:lvl w:ilvl="6" w:tplc="1AE05DE8">
      <w:start w:val="1"/>
      <w:numFmt w:val="decimal"/>
      <w:lvlText w:val="%7."/>
      <w:lvlJc w:val="left"/>
      <w:pPr>
        <w:ind w:left="5748" w:hanging="360"/>
      </w:pPr>
    </w:lvl>
    <w:lvl w:ilvl="7" w:tplc="F940BBEE">
      <w:start w:val="1"/>
      <w:numFmt w:val="lowerLetter"/>
      <w:lvlText w:val="%8."/>
      <w:lvlJc w:val="left"/>
      <w:pPr>
        <w:ind w:left="6468" w:hanging="360"/>
      </w:pPr>
    </w:lvl>
    <w:lvl w:ilvl="8" w:tplc="309E8C52">
      <w:start w:val="1"/>
      <w:numFmt w:val="lowerRoman"/>
      <w:lvlText w:val="%9."/>
      <w:lvlJc w:val="right"/>
      <w:pPr>
        <w:ind w:left="7188" w:hanging="180"/>
      </w:pPr>
    </w:lvl>
  </w:abstractNum>
  <w:abstractNum w:abstractNumId="34" w15:restartNumberingAfterBreak="0">
    <w:nsid w:val="6FDE570E"/>
    <w:multiLevelType w:val="multilevel"/>
    <w:tmpl w:val="CCE4E702"/>
    <w:lvl w:ilvl="0">
      <w:start w:val="9"/>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35" w15:restartNumberingAfterBreak="0">
    <w:nsid w:val="74290FCE"/>
    <w:multiLevelType w:val="multilevel"/>
    <w:tmpl w:val="B63A4224"/>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751276B"/>
    <w:multiLevelType w:val="hybridMultilevel"/>
    <w:tmpl w:val="DF0C75E0"/>
    <w:lvl w:ilvl="0" w:tplc="A2C6112E">
      <w:start w:val="1"/>
      <w:numFmt w:val="bullet"/>
      <w:lvlText w:val=""/>
      <w:lvlJc w:val="left"/>
      <w:pPr>
        <w:tabs>
          <w:tab w:val="num" w:pos="1440"/>
        </w:tabs>
        <w:ind w:left="1440" w:hanging="360"/>
      </w:pPr>
      <w:rPr>
        <w:rFonts w:ascii="Symbol" w:hAnsi="Symbol"/>
      </w:rPr>
    </w:lvl>
    <w:lvl w:ilvl="1" w:tplc="792E3680">
      <w:start w:val="1"/>
      <w:numFmt w:val="bullet"/>
      <w:lvlText w:val="o"/>
      <w:lvlJc w:val="left"/>
      <w:pPr>
        <w:tabs>
          <w:tab w:val="num" w:pos="1440"/>
        </w:tabs>
        <w:ind w:left="1440" w:hanging="360"/>
      </w:pPr>
      <w:rPr>
        <w:rFonts w:ascii="Courier New" w:hAnsi="Courier New" w:cs="Courier New"/>
      </w:rPr>
    </w:lvl>
    <w:lvl w:ilvl="2" w:tplc="49CCADAC">
      <w:start w:val="1"/>
      <w:numFmt w:val="bullet"/>
      <w:lvlText w:val=""/>
      <w:lvlJc w:val="left"/>
      <w:pPr>
        <w:tabs>
          <w:tab w:val="num" w:pos="2160"/>
        </w:tabs>
        <w:ind w:left="2160" w:hanging="360"/>
      </w:pPr>
      <w:rPr>
        <w:rFonts w:ascii="Wingdings" w:hAnsi="Wingdings"/>
      </w:rPr>
    </w:lvl>
    <w:lvl w:ilvl="3" w:tplc="1E48F88A">
      <w:start w:val="1"/>
      <w:numFmt w:val="bullet"/>
      <w:lvlText w:val=""/>
      <w:lvlJc w:val="left"/>
      <w:pPr>
        <w:tabs>
          <w:tab w:val="num" w:pos="2880"/>
        </w:tabs>
        <w:ind w:left="2880" w:hanging="360"/>
      </w:pPr>
      <w:rPr>
        <w:rFonts w:ascii="Symbol" w:hAnsi="Symbol"/>
      </w:rPr>
    </w:lvl>
    <w:lvl w:ilvl="4" w:tplc="4DF2B1F8">
      <w:start w:val="1"/>
      <w:numFmt w:val="bullet"/>
      <w:lvlText w:val="o"/>
      <w:lvlJc w:val="left"/>
      <w:pPr>
        <w:tabs>
          <w:tab w:val="num" w:pos="3600"/>
        </w:tabs>
        <w:ind w:left="3600" w:hanging="360"/>
      </w:pPr>
      <w:rPr>
        <w:rFonts w:ascii="Courier New" w:hAnsi="Courier New" w:cs="Courier New"/>
      </w:rPr>
    </w:lvl>
    <w:lvl w:ilvl="5" w:tplc="FAD2E3D6">
      <w:start w:val="1"/>
      <w:numFmt w:val="bullet"/>
      <w:lvlText w:val=""/>
      <w:lvlJc w:val="left"/>
      <w:pPr>
        <w:tabs>
          <w:tab w:val="num" w:pos="4320"/>
        </w:tabs>
        <w:ind w:left="4320" w:hanging="360"/>
      </w:pPr>
      <w:rPr>
        <w:rFonts w:ascii="Wingdings" w:hAnsi="Wingdings"/>
      </w:rPr>
    </w:lvl>
    <w:lvl w:ilvl="6" w:tplc="0C6C0830">
      <w:start w:val="1"/>
      <w:numFmt w:val="bullet"/>
      <w:lvlText w:val=""/>
      <w:lvlJc w:val="left"/>
      <w:pPr>
        <w:tabs>
          <w:tab w:val="num" w:pos="5040"/>
        </w:tabs>
        <w:ind w:left="5040" w:hanging="360"/>
      </w:pPr>
      <w:rPr>
        <w:rFonts w:ascii="Symbol" w:hAnsi="Symbol"/>
      </w:rPr>
    </w:lvl>
    <w:lvl w:ilvl="7" w:tplc="8050E9F0">
      <w:start w:val="1"/>
      <w:numFmt w:val="bullet"/>
      <w:lvlText w:val="o"/>
      <w:lvlJc w:val="left"/>
      <w:pPr>
        <w:tabs>
          <w:tab w:val="num" w:pos="5760"/>
        </w:tabs>
        <w:ind w:left="5760" w:hanging="360"/>
      </w:pPr>
      <w:rPr>
        <w:rFonts w:ascii="Courier New" w:hAnsi="Courier New" w:cs="Courier New"/>
      </w:rPr>
    </w:lvl>
    <w:lvl w:ilvl="8" w:tplc="61820FEC">
      <w:start w:val="1"/>
      <w:numFmt w:val="bullet"/>
      <w:lvlText w:val=""/>
      <w:lvlJc w:val="left"/>
      <w:pPr>
        <w:tabs>
          <w:tab w:val="num" w:pos="6480"/>
        </w:tabs>
        <w:ind w:left="6480" w:hanging="360"/>
      </w:pPr>
      <w:rPr>
        <w:rFonts w:ascii="Wingdings" w:hAnsi="Wingdings"/>
      </w:rPr>
    </w:lvl>
  </w:abstractNum>
  <w:num w:numId="1">
    <w:abstractNumId w:val="29"/>
  </w:num>
  <w:num w:numId="2">
    <w:abstractNumId w:val="33"/>
  </w:num>
  <w:num w:numId="3">
    <w:abstractNumId w:val="14"/>
  </w:num>
  <w:num w:numId="4">
    <w:abstractNumId w:val="31"/>
  </w:num>
  <w:num w:numId="5">
    <w:abstractNumId w:val="4"/>
  </w:num>
  <w:num w:numId="6">
    <w:abstractNumId w:val="32"/>
  </w:num>
  <w:num w:numId="7">
    <w:abstractNumId w:val="36"/>
  </w:num>
  <w:num w:numId="8">
    <w:abstractNumId w:val="23"/>
  </w:num>
  <w:num w:numId="9">
    <w:abstractNumId w:val="13"/>
  </w:num>
  <w:num w:numId="10">
    <w:abstractNumId w:val="27"/>
  </w:num>
  <w:num w:numId="11">
    <w:abstractNumId w:val="22"/>
  </w:num>
  <w:num w:numId="12">
    <w:abstractNumId w:val="19"/>
  </w:num>
  <w:num w:numId="13">
    <w:abstractNumId w:val="26"/>
  </w:num>
  <w:num w:numId="14">
    <w:abstractNumId w:val="5"/>
  </w:num>
  <w:num w:numId="15">
    <w:abstractNumId w:val="15"/>
  </w:num>
  <w:num w:numId="16">
    <w:abstractNumId w:val="18"/>
  </w:num>
  <w:num w:numId="17">
    <w:abstractNumId w:val="35"/>
  </w:num>
  <w:num w:numId="18">
    <w:abstractNumId w:val="2"/>
  </w:num>
  <w:num w:numId="19">
    <w:abstractNumId w:val="30"/>
  </w:num>
  <w:num w:numId="20">
    <w:abstractNumId w:val="9"/>
  </w:num>
  <w:num w:numId="21">
    <w:abstractNumId w:val="20"/>
  </w:num>
  <w:num w:numId="22">
    <w:abstractNumId w:val="34"/>
  </w:num>
  <w:num w:numId="23">
    <w:abstractNumId w:val="6"/>
  </w:num>
  <w:num w:numId="24">
    <w:abstractNumId w:val="17"/>
  </w:num>
  <w:num w:numId="25">
    <w:abstractNumId w:val="10"/>
  </w:num>
  <w:num w:numId="26">
    <w:abstractNumId w:val="24"/>
  </w:num>
  <w:num w:numId="27">
    <w:abstractNumId w:val="8"/>
  </w:num>
  <w:num w:numId="28">
    <w:abstractNumId w:val="21"/>
    <w:lvlOverride w:ilvl="1">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0"/>
  </w:num>
  <w:num w:numId="33">
    <w:abstractNumId w:val="28"/>
  </w:num>
  <w:num w:numId="34">
    <w:abstractNumId w:val="7"/>
  </w:num>
  <w:num w:numId="35">
    <w:abstractNumId w:val="12"/>
  </w:num>
  <w:num w:numId="36">
    <w:abstractNumId w:val="21"/>
    <w:lvlOverride w:ilvl="0"/>
    <w:lvlOverride w:ilvl="1">
      <w:startOverride w:val="1"/>
    </w:lvlOverride>
    <w:lvlOverride w:ilvl="2"/>
    <w:lvlOverride w:ilvl="3"/>
    <w:lvlOverride w:ilvl="4"/>
    <w:lvlOverride w:ilvl="5"/>
    <w:lvlOverride w:ilvl="6"/>
    <w:lvlOverride w:ilvl="7"/>
    <w:lvlOverride w:ilvl="8"/>
  </w:num>
  <w:num w:numId="37">
    <w:abstractNumId w:val="3"/>
  </w:num>
  <w:num w:numId="38">
    <w:abstractNumId w:val="25"/>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439"/>
    <w:rsid w:val="00083F87"/>
    <w:rsid w:val="00091787"/>
    <w:rsid w:val="0013536C"/>
    <w:rsid w:val="00187224"/>
    <w:rsid w:val="00197F5A"/>
    <w:rsid w:val="00270731"/>
    <w:rsid w:val="003761D3"/>
    <w:rsid w:val="003F1E69"/>
    <w:rsid w:val="004011E4"/>
    <w:rsid w:val="004B4132"/>
    <w:rsid w:val="004F3795"/>
    <w:rsid w:val="004F5B68"/>
    <w:rsid w:val="005126E1"/>
    <w:rsid w:val="005451C3"/>
    <w:rsid w:val="00551E5D"/>
    <w:rsid w:val="005A31BF"/>
    <w:rsid w:val="00603686"/>
    <w:rsid w:val="0067227E"/>
    <w:rsid w:val="007318D0"/>
    <w:rsid w:val="007A6439"/>
    <w:rsid w:val="007B58B7"/>
    <w:rsid w:val="008C31E0"/>
    <w:rsid w:val="00A75A32"/>
    <w:rsid w:val="00B205D1"/>
    <w:rsid w:val="00C25616"/>
    <w:rsid w:val="00C657C7"/>
    <w:rsid w:val="00C732DC"/>
    <w:rsid w:val="00D4255D"/>
    <w:rsid w:val="00D61001"/>
    <w:rsid w:val="00F26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7E976"/>
  <w15:docId w15:val="{DB861E38-F048-4BE8-B152-B0934FACC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lang w:eastAsia="ru-RU"/>
    </w:rPr>
  </w:style>
  <w:style w:type="paragraph" w:styleId="1">
    <w:name w:val="heading 1"/>
    <w:basedOn w:val="a"/>
    <w:next w:val="a"/>
    <w:link w:val="10"/>
    <w:qFormat/>
    <w:pPr>
      <w:keepNext/>
      <w:outlineLvl w:val="0"/>
    </w:pPr>
    <w:rPr>
      <w:b/>
      <w:szCs w:val="20"/>
      <w:lang w:val="en-US" w:eastAsia="en-US"/>
    </w:rPr>
  </w:style>
  <w:style w:type="paragraph" w:styleId="20">
    <w:name w:val="heading 2"/>
    <w:basedOn w:val="a"/>
    <w:next w:val="a"/>
    <w:link w:val="21"/>
    <w:qFormat/>
    <w:pPr>
      <w:spacing w:before="120" w:line="360" w:lineRule="auto"/>
      <w:ind w:left="567" w:hanging="567"/>
      <w:jc w:val="both"/>
      <w:outlineLvl w:val="1"/>
    </w:pPr>
    <w:rPr>
      <w:rFonts w:eastAsia="promtimperial"/>
      <w:bCs/>
      <w:sz w:val="22"/>
      <w:szCs w:val="20"/>
    </w:rPr>
  </w:style>
  <w:style w:type="paragraph" w:styleId="3">
    <w:name w:val="heading 3"/>
    <w:basedOn w:val="a"/>
    <w:next w:val="a"/>
    <w:link w:val="30"/>
    <w:qFormat/>
    <w:pPr>
      <w:keepNext/>
      <w:spacing w:before="60" w:after="60" w:line="360" w:lineRule="auto"/>
      <w:ind w:left="708" w:hanging="708"/>
      <w:jc w:val="both"/>
      <w:outlineLvl w:val="2"/>
    </w:pPr>
    <w:rPr>
      <w:rFonts w:eastAsia="promtimperial"/>
      <w:sz w:val="22"/>
      <w:szCs w:val="20"/>
    </w:rPr>
  </w:style>
  <w:style w:type="paragraph" w:styleId="4">
    <w:name w:val="heading 4"/>
    <w:basedOn w:val="a"/>
    <w:next w:val="a"/>
    <w:link w:val="40"/>
    <w:qFormat/>
    <w:pPr>
      <w:keepNext/>
      <w:spacing w:before="240" w:after="60"/>
      <w:ind w:left="2691" w:hanging="708"/>
      <w:outlineLvl w:val="3"/>
    </w:pPr>
    <w:rPr>
      <w:rFonts w:eastAsia="promtimperial"/>
      <w:b/>
      <w:szCs w:val="20"/>
    </w:rPr>
  </w:style>
  <w:style w:type="paragraph" w:styleId="5">
    <w:name w:val="heading 5"/>
    <w:basedOn w:val="a"/>
    <w:next w:val="a"/>
    <w:link w:val="50"/>
    <w:qFormat/>
    <w:pPr>
      <w:spacing w:before="240" w:after="60"/>
      <w:ind w:left="3399" w:hanging="708"/>
      <w:outlineLvl w:val="4"/>
    </w:pPr>
    <w:rPr>
      <w:rFonts w:eastAsia="promtimperial"/>
      <w:sz w:val="22"/>
      <w:szCs w:val="20"/>
    </w:rPr>
  </w:style>
  <w:style w:type="paragraph" w:styleId="6">
    <w:name w:val="heading 6"/>
    <w:basedOn w:val="a"/>
    <w:next w:val="a"/>
    <w:link w:val="60"/>
    <w:qFormat/>
    <w:pPr>
      <w:spacing w:before="240" w:after="60"/>
      <w:ind w:left="4107" w:hanging="708"/>
      <w:outlineLvl w:val="5"/>
    </w:pPr>
    <w:rPr>
      <w:rFonts w:ascii="promtimperial" w:eastAsia="promtimperial" w:hAnsi="promtimperial"/>
      <w:i/>
      <w:sz w:val="22"/>
      <w:szCs w:val="20"/>
    </w:rPr>
  </w:style>
  <w:style w:type="paragraph" w:styleId="7">
    <w:name w:val="heading 7"/>
    <w:basedOn w:val="a"/>
    <w:next w:val="a"/>
    <w:link w:val="70"/>
    <w:qFormat/>
    <w:pPr>
      <w:spacing w:before="240" w:after="60"/>
      <w:ind w:left="4815" w:hanging="708"/>
      <w:outlineLvl w:val="6"/>
    </w:pPr>
    <w:rPr>
      <w:rFonts w:eastAsia="promtimperial"/>
      <w:sz w:val="20"/>
      <w:szCs w:val="20"/>
    </w:rPr>
  </w:style>
  <w:style w:type="paragraph" w:styleId="8">
    <w:name w:val="heading 8"/>
    <w:basedOn w:val="a"/>
    <w:next w:val="a"/>
    <w:link w:val="80"/>
    <w:qFormat/>
    <w:pPr>
      <w:spacing w:before="240" w:after="60"/>
      <w:ind w:left="5523" w:hanging="708"/>
      <w:outlineLvl w:val="7"/>
    </w:pPr>
    <w:rPr>
      <w:rFonts w:eastAsia="promtimperial"/>
      <w:i/>
      <w:sz w:val="20"/>
      <w:szCs w:val="20"/>
    </w:rPr>
  </w:style>
  <w:style w:type="paragraph" w:styleId="9">
    <w:name w:val="heading 9"/>
    <w:basedOn w:val="a"/>
    <w:next w:val="a"/>
    <w:link w:val="90"/>
    <w:qFormat/>
    <w:pPr>
      <w:spacing w:before="240" w:after="60"/>
      <w:ind w:left="6231" w:hanging="708"/>
      <w:outlineLvl w:val="8"/>
    </w:pPr>
    <w:rPr>
      <w:rFonts w:eastAsia="promtimpe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08"/>
    </w:pPr>
  </w:style>
  <w:style w:type="paragraph" w:styleId="a4">
    <w:name w:val="No Spacing"/>
    <w:uiPriority w:val="1"/>
    <w:qFormat/>
    <w:rPr>
      <w:rFonts w:ascii="Calibri" w:hAnsi="Calibri"/>
      <w:sz w:val="22"/>
      <w:szCs w:val="22"/>
      <w:lang w:eastAsia="ru-RU"/>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153"/>
        <w:tab w:val="right" w:pos="8306"/>
      </w:tabs>
    </w:pPr>
    <w:rPr>
      <w:sz w:val="20"/>
      <w:szCs w:val="20"/>
    </w:rPr>
  </w:style>
  <w:style w:type="character" w:customStyle="1" w:styleId="HeaderChar">
    <w:name w:val="Header Char"/>
    <w:uiPriority w:val="99"/>
  </w:style>
  <w:style w:type="paragraph" w:styleId="ad">
    <w:name w:val="footer"/>
    <w:basedOn w:val="a"/>
    <w:link w:val="ae"/>
    <w:uiPriority w:val="99"/>
    <w:pPr>
      <w:tabs>
        <w:tab w:val="center" w:pos="4677"/>
        <w:tab w:val="right" w:pos="9355"/>
      </w:tabs>
    </w:pPr>
    <w:rPr>
      <w:lang w:val="en-US" w:eastAsia="en-US"/>
    </w:rPr>
  </w:style>
  <w:style w:type="character" w:customStyle="1" w:styleId="FooterChar">
    <w:name w:val="Footer Char"/>
    <w:uiPriority w:val="99"/>
  </w:style>
  <w:style w:type="paragraph" w:styleId="af">
    <w:name w:val="caption"/>
    <w:basedOn w:val="a"/>
    <w:next w:val="a"/>
    <w:qFormat/>
    <w:pPr>
      <w:pageBreakBefore/>
      <w:spacing w:before="240" w:after="120"/>
      <w:jc w:val="right"/>
    </w:pPr>
    <w:rPr>
      <w:rFonts w:eastAsia="promtimperial"/>
      <w:b/>
      <w:sz w:val="22"/>
      <w:szCs w:val="20"/>
    </w:rPr>
  </w:style>
  <w:style w:type="character" w:customStyle="1" w:styleId="CaptionChar">
    <w:name w:val="Caption Char"/>
    <w:uiPriority w:val="99"/>
  </w:style>
  <w:style w:type="table" w:styleId="af0">
    <w:name w:val="Table Grid"/>
    <w:basedOn w:val="a1"/>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rPr>
      <w:color w:val="0000FF"/>
      <w:u w:val="single"/>
    </w:rPr>
  </w:style>
  <w:style w:type="paragraph" w:styleId="af2">
    <w:name w:val="footnote text"/>
    <w:basedOn w:val="a"/>
    <w:link w:val="af3"/>
    <w:rPr>
      <w:sz w:val="20"/>
      <w:szCs w:val="20"/>
    </w:rPr>
  </w:style>
  <w:style w:type="character" w:customStyle="1" w:styleId="FootnoteTextChar">
    <w:name w:val="Footnote Text Char"/>
    <w:uiPriority w:val="99"/>
    <w:rPr>
      <w:sz w:val="18"/>
    </w:rPr>
  </w:style>
  <w:style w:type="character" w:styleId="af4">
    <w:name w:val="footnote reference"/>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styleId="33">
    <w:name w:val="Body Text Indent 3"/>
    <w:basedOn w:val="a"/>
    <w:pPr>
      <w:ind w:firstLine="708"/>
    </w:pPr>
    <w:rPr>
      <w:color w:val="000000"/>
    </w:rPr>
  </w:style>
  <w:style w:type="paragraph" w:customStyle="1" w:styleId="afa">
    <w:name w:val="Название"/>
    <w:basedOn w:val="a"/>
    <w:link w:val="afb"/>
    <w:qFormat/>
    <w:pPr>
      <w:jc w:val="center"/>
    </w:pPr>
    <w:rPr>
      <w:sz w:val="28"/>
      <w:szCs w:val="20"/>
    </w:rPr>
  </w:style>
  <w:style w:type="paragraph" w:styleId="afc">
    <w:name w:val="Body Text"/>
    <w:basedOn w:val="a"/>
    <w:rPr>
      <w:b/>
    </w:rPr>
  </w:style>
  <w:style w:type="paragraph" w:styleId="26">
    <w:name w:val="Body Text 2"/>
    <w:basedOn w:val="a"/>
    <w:pPr>
      <w:ind w:firstLine="720"/>
      <w:jc w:val="both"/>
    </w:pPr>
    <w:rPr>
      <w:sz w:val="20"/>
      <w:szCs w:val="20"/>
    </w:rPr>
  </w:style>
  <w:style w:type="paragraph" w:styleId="27">
    <w:name w:val="Body Text Indent 2"/>
    <w:basedOn w:val="a"/>
    <w:pPr>
      <w:ind w:firstLine="709"/>
    </w:pPr>
    <w:rPr>
      <w:color w:val="000000"/>
    </w:rPr>
  </w:style>
  <w:style w:type="paragraph" w:styleId="afd">
    <w:name w:val="Body Text Indent"/>
    <w:basedOn w:val="a"/>
    <w:pPr>
      <w:ind w:firstLine="709"/>
      <w:jc w:val="both"/>
    </w:pPr>
  </w:style>
  <w:style w:type="paragraph" w:styleId="afe">
    <w:name w:val="Plain Text"/>
    <w:basedOn w:val="a"/>
    <w:link w:val="aff"/>
    <w:rPr>
      <w:rFonts w:ascii="Courier New" w:hAnsi="Courier New"/>
      <w:sz w:val="20"/>
      <w:szCs w:val="20"/>
      <w:lang w:val="en-US" w:eastAsia="en-US"/>
    </w:rPr>
  </w:style>
  <w:style w:type="paragraph" w:customStyle="1" w:styleId="ConsPlusNormal">
    <w:name w:val="ConsPlusNormal"/>
    <w:pPr>
      <w:widowControl w:val="0"/>
      <w:ind w:firstLine="720"/>
    </w:pPr>
    <w:rPr>
      <w:rFonts w:ascii="Arial" w:hAnsi="Arial" w:cs="Arial"/>
      <w:lang w:eastAsia="ru-RU"/>
    </w:rPr>
  </w:style>
  <w:style w:type="paragraph" w:styleId="aff0">
    <w:name w:val="Balloon Text"/>
    <w:basedOn w:val="a"/>
    <w:semiHidden/>
    <w:rPr>
      <w:rFonts w:ascii="Tahoma" w:hAnsi="Tahoma" w:cs="Tahoma"/>
      <w:sz w:val="16"/>
      <w:szCs w:val="16"/>
    </w:rPr>
  </w:style>
  <w:style w:type="character" w:styleId="aff1">
    <w:name w:val="annotation reference"/>
    <w:rPr>
      <w:rFonts w:cs="Times New Roman"/>
      <w:sz w:val="16"/>
      <w:szCs w:val="16"/>
    </w:rPr>
  </w:style>
  <w:style w:type="paragraph" w:styleId="aff2">
    <w:name w:val="annotation text"/>
    <w:basedOn w:val="a"/>
    <w:link w:val="aff3"/>
    <w:rPr>
      <w:sz w:val="20"/>
      <w:szCs w:val="20"/>
      <w:lang w:val="en-US" w:eastAsia="en-US"/>
    </w:rPr>
  </w:style>
  <w:style w:type="character" w:customStyle="1" w:styleId="aff3">
    <w:name w:val="Текст примечания Знак"/>
    <w:link w:val="aff2"/>
    <w:rPr>
      <w:rFonts w:cs="Times New Roman"/>
    </w:rPr>
  </w:style>
  <w:style w:type="paragraph" w:styleId="aff4">
    <w:name w:val="annotation subject"/>
    <w:basedOn w:val="aff2"/>
    <w:next w:val="aff2"/>
    <w:link w:val="aff5"/>
    <w:rPr>
      <w:b/>
      <w:bCs/>
    </w:rPr>
  </w:style>
  <w:style w:type="character" w:customStyle="1" w:styleId="aff5">
    <w:name w:val="Тема примечания Знак"/>
    <w:link w:val="aff4"/>
    <w:rPr>
      <w:rFonts w:cs="Times New Roman"/>
      <w:b/>
      <w:bCs/>
    </w:rPr>
  </w:style>
  <w:style w:type="character" w:customStyle="1" w:styleId="ae">
    <w:name w:val="Нижний колонтитул Знак"/>
    <w:link w:val="ad"/>
    <w:uiPriority w:val="99"/>
    <w:rPr>
      <w:sz w:val="24"/>
      <w:szCs w:val="24"/>
    </w:rPr>
  </w:style>
  <w:style w:type="character" w:customStyle="1" w:styleId="10">
    <w:name w:val="Заголовок 1 Знак"/>
    <w:link w:val="1"/>
    <w:rPr>
      <w:b/>
      <w:sz w:val="24"/>
    </w:rPr>
  </w:style>
  <w:style w:type="character" w:customStyle="1" w:styleId="aff">
    <w:name w:val="Текст Знак"/>
    <w:link w:val="afe"/>
    <w:rPr>
      <w:rFonts w:ascii="Courier New" w:hAnsi="Courier New"/>
    </w:rPr>
  </w:style>
  <w:style w:type="character" w:customStyle="1" w:styleId="ac">
    <w:name w:val="Верхний колонтитул Знак"/>
    <w:basedOn w:val="a0"/>
    <w:link w:val="ab"/>
  </w:style>
  <w:style w:type="character" w:customStyle="1" w:styleId="afb">
    <w:name w:val="Название Знак"/>
    <w:link w:val="afa"/>
    <w:rPr>
      <w:sz w:val="28"/>
      <w:lang w:val="ru-RU" w:eastAsia="ru-RU" w:bidi="ar-SA"/>
    </w:rPr>
  </w:style>
  <w:style w:type="paragraph" w:styleId="2">
    <w:name w:val="List Number 2"/>
    <w:basedOn w:val="a"/>
    <w:pPr>
      <w:numPr>
        <w:numId w:val="12"/>
      </w:numPr>
      <w:spacing w:before="60" w:after="60" w:line="360" w:lineRule="auto"/>
      <w:jc w:val="both"/>
    </w:pPr>
    <w:rPr>
      <w:sz w:val="22"/>
    </w:rPr>
  </w:style>
  <w:style w:type="paragraph" w:customStyle="1" w:styleId="aff6">
    <w:name w:val="Преабмула"/>
    <w:basedOn w:val="a"/>
    <w:pPr>
      <w:spacing w:line="360" w:lineRule="auto"/>
      <w:ind w:firstLine="709"/>
      <w:jc w:val="both"/>
    </w:pPr>
    <w:rPr>
      <w:rFonts w:ascii="Verdana" w:hAnsi="Verdana"/>
      <w:sz w:val="20"/>
      <w:szCs w:val="20"/>
    </w:rPr>
  </w:style>
  <w:style w:type="character" w:customStyle="1" w:styleId="21">
    <w:name w:val="Заголовок 2 Знак"/>
    <w:link w:val="20"/>
    <w:rPr>
      <w:rFonts w:eastAsia="promtimperial"/>
      <w:bCs/>
      <w:sz w:val="22"/>
      <w:lang w:val="ru-RU" w:eastAsia="ru-RU" w:bidi="ar-SA"/>
    </w:rPr>
  </w:style>
  <w:style w:type="paragraph" w:styleId="aff7">
    <w:name w:val="List Number"/>
    <w:basedOn w:val="a"/>
    <w:pPr>
      <w:spacing w:before="60" w:after="60"/>
      <w:ind w:left="792" w:hanging="432"/>
      <w:jc w:val="both"/>
    </w:pPr>
    <w:rPr>
      <w:szCs w:val="20"/>
      <w:lang w:eastAsia="en-US"/>
    </w:rPr>
  </w:style>
  <w:style w:type="character" w:customStyle="1" w:styleId="af3">
    <w:name w:val="Текст сноски Знак"/>
    <w:basedOn w:val="a0"/>
    <w:link w:val="af2"/>
  </w:style>
  <w:style w:type="character" w:styleId="aff8">
    <w:name w:val="page number"/>
    <w:uiPriority w:val="99"/>
  </w:style>
  <w:style w:type="paragraph" w:styleId="aff9">
    <w:name w:val="Revision"/>
    <w:hidden/>
    <w:uiPriority w:val="99"/>
    <w:semiHidden/>
    <w:rPr>
      <w:sz w:val="24"/>
      <w:szCs w:val="24"/>
      <w:lang w:eastAsia="ru-RU"/>
    </w:rPr>
  </w:style>
  <w:style w:type="table" w:customStyle="1" w:styleId="43">
    <w:name w:val="Сетка таблицы4"/>
    <w:basedOn w:val="a1"/>
    <w:next w:val="af0"/>
    <w:uiPriority w:val="59"/>
    <w:rPr>
      <w:rFonts w:ascii="Calibri" w:hAnsi="Calibri"/>
      <w:sz w:val="22"/>
      <w:szCs w:val="22"/>
      <w:lang w:eastAsia="en-US"/>
    </w:rPr>
    <w:tblPr/>
  </w:style>
  <w:style w:type="character" w:customStyle="1" w:styleId="bindvalue">
    <w:name w:val="bindvalue"/>
    <w:rsid w:val="00C25616"/>
  </w:style>
  <w:style w:type="character" w:styleId="affa">
    <w:name w:val="Unresolved Mention"/>
    <w:basedOn w:val="a0"/>
    <w:uiPriority w:val="99"/>
    <w:semiHidden/>
    <w:unhideWhenUsed/>
    <w:rsid w:val="000917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752F1EA1D941EF7D2458E1EBEA9C241C5DEEDF067D36DAA14E82D0A17A75F9B4F34EF35485F57DCA973306E712DBC2A8B397916891k3e5K" TargetMode="Externa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C752F1EA1D941EF7D2458E1EBEA9C241C5DEEDF067D36DAA14E82D0A17A75F9B4F34EF35487F17DCA973306E712DBC2A8B397916891k3e5K" TargetMode="Externa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sh.irao-e@interrao.ru" TargetMode="External"/><Relationship Id="rId14"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16</Pages>
  <Words>7623</Words>
  <Characters>43455</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Злобина Анна Анатольевна</dc:creator>
  <cp:lastModifiedBy>Злобина Анна Анатольевна</cp:lastModifiedBy>
  <cp:revision>27</cp:revision>
  <dcterms:created xsi:type="dcterms:W3CDTF">2024-01-18T12:14:00Z</dcterms:created>
  <dcterms:modified xsi:type="dcterms:W3CDTF">2024-01-23T11:52:00Z</dcterms:modified>
  <cp:version>1048576</cp:version>
</cp:coreProperties>
</file>